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3809" w:rsidRDefault="00763809" w:rsidP="00226334">
      <w:pPr>
        <w:spacing w:before="120" w:after="120" w:line="360" w:lineRule="auto"/>
        <w:jc w:val="center"/>
        <w:rPr>
          <w:rFonts w:ascii="Bookman Old Style" w:hAnsi="Bookman Old Style" w:cs="AJJGEH+TimesNewRoman"/>
          <w:b/>
          <w:color w:val="000000"/>
          <w:sz w:val="32"/>
        </w:rPr>
      </w:pPr>
    </w:p>
    <w:p w:rsidR="00226334" w:rsidRPr="00310538" w:rsidRDefault="00226334" w:rsidP="00226334">
      <w:pPr>
        <w:spacing w:before="120" w:after="120" w:line="360" w:lineRule="auto"/>
        <w:jc w:val="center"/>
        <w:rPr>
          <w:rFonts w:ascii="Bookman Old Style" w:hAnsi="Bookman Old Style" w:cs="AJJGEH+TimesNewRoman"/>
          <w:b/>
          <w:color w:val="000000"/>
          <w:sz w:val="32"/>
        </w:rPr>
      </w:pPr>
      <w:r w:rsidRPr="00310538">
        <w:rPr>
          <w:rFonts w:ascii="Bookman Old Style" w:hAnsi="Bookman Old Style" w:cs="AJJGEH+TimesNewRoman"/>
          <w:b/>
          <w:color w:val="000000"/>
          <w:sz w:val="32"/>
        </w:rPr>
        <w:t>BANGALORE ELECTRICITY SUPPLY COMPANY LIMITED</w:t>
      </w:r>
    </w:p>
    <w:p w:rsidR="00226334" w:rsidRPr="00310538" w:rsidRDefault="00226334" w:rsidP="00226334">
      <w:pPr>
        <w:spacing w:line="276" w:lineRule="auto"/>
        <w:jc w:val="center"/>
        <w:rPr>
          <w:rFonts w:ascii="Bookman Old Style" w:hAnsi="Bookman Old Style"/>
          <w:b/>
          <w:sz w:val="20"/>
          <w:szCs w:val="24"/>
        </w:rPr>
      </w:pPr>
      <w:r w:rsidRPr="00310538">
        <w:rPr>
          <w:rFonts w:ascii="Bookman Old Style" w:hAnsi="Bookman Old Style"/>
          <w:b/>
          <w:noProof/>
          <w:color w:val="FF0000"/>
          <w:sz w:val="32"/>
        </w:rPr>
        <w:drawing>
          <wp:anchor distT="0" distB="0" distL="114300" distR="114300" simplePos="0" relativeHeight="251662336" behindDoc="0" locked="0" layoutInCell="1" allowOverlap="1">
            <wp:simplePos x="0" y="0"/>
            <wp:positionH relativeFrom="column">
              <wp:posOffset>2495992</wp:posOffset>
            </wp:positionH>
            <wp:positionV relativeFrom="paragraph">
              <wp:posOffset>149529</wp:posOffset>
            </wp:positionV>
            <wp:extent cx="826936" cy="944881"/>
            <wp:effectExtent l="0" t="0" r="0" b="7620"/>
            <wp:wrapNone/>
            <wp:docPr id="1" name="Picture 1" descr="bescom-b&amp;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scom-b&amp;WLOGO"/>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26936" cy="944881"/>
                    </a:xfrm>
                    <a:prstGeom prst="rect">
                      <a:avLst/>
                    </a:prstGeom>
                    <a:noFill/>
                  </pic:spPr>
                </pic:pic>
              </a:graphicData>
            </a:graphic>
          </wp:anchor>
        </w:drawing>
      </w:r>
    </w:p>
    <w:p w:rsidR="00226334" w:rsidRPr="00310538" w:rsidRDefault="00226334" w:rsidP="00226334">
      <w:pPr>
        <w:spacing w:line="276" w:lineRule="auto"/>
        <w:jc w:val="center"/>
        <w:rPr>
          <w:rFonts w:ascii="Bookman Old Style" w:hAnsi="Bookman Old Style"/>
          <w:b/>
          <w:sz w:val="20"/>
          <w:szCs w:val="24"/>
        </w:rPr>
      </w:pPr>
    </w:p>
    <w:p w:rsidR="00226334" w:rsidRPr="00310538" w:rsidRDefault="00226334" w:rsidP="00226334">
      <w:pPr>
        <w:spacing w:line="276" w:lineRule="auto"/>
        <w:jc w:val="center"/>
        <w:rPr>
          <w:rFonts w:ascii="Bookman Old Style" w:hAnsi="Bookman Old Style"/>
          <w:b/>
          <w:sz w:val="20"/>
          <w:szCs w:val="24"/>
        </w:rPr>
      </w:pPr>
    </w:p>
    <w:p w:rsidR="00226334" w:rsidRPr="00310538" w:rsidRDefault="00226334" w:rsidP="00226334">
      <w:pPr>
        <w:spacing w:line="360" w:lineRule="auto"/>
        <w:jc w:val="center"/>
        <w:rPr>
          <w:rFonts w:ascii="Bookman Old Style" w:hAnsi="Bookman Old Style" w:cs="AJJGEH+TimesNewRoman"/>
          <w:b/>
          <w:color w:val="000000"/>
        </w:rPr>
      </w:pPr>
    </w:p>
    <w:p w:rsidR="00226334" w:rsidRPr="00310538" w:rsidRDefault="00226334" w:rsidP="00226334">
      <w:pPr>
        <w:pStyle w:val="ListParagraph"/>
        <w:ind w:left="0"/>
        <w:jc w:val="center"/>
        <w:rPr>
          <w:rFonts w:ascii="Bookman Old Style" w:hAnsi="Bookman Old Style"/>
          <w:b/>
          <w:sz w:val="18"/>
          <w:u w:val="single"/>
        </w:rPr>
      </w:pPr>
    </w:p>
    <w:p w:rsidR="00226334" w:rsidRPr="00310538" w:rsidRDefault="00226334" w:rsidP="00226334">
      <w:pPr>
        <w:rPr>
          <w:rFonts w:ascii="Bookman Old Style" w:hAnsi="Bookman Old Style"/>
        </w:rPr>
      </w:pPr>
    </w:p>
    <w:p w:rsidR="00226334" w:rsidRDefault="00226334" w:rsidP="00226334">
      <w:pPr>
        <w:rPr>
          <w:rFonts w:ascii="Bookman Old Style" w:hAnsi="Bookman Old Style"/>
        </w:rPr>
      </w:pPr>
    </w:p>
    <w:p w:rsidR="00763809" w:rsidRPr="00310538" w:rsidRDefault="00763809" w:rsidP="00226334">
      <w:pPr>
        <w:rPr>
          <w:rFonts w:ascii="Bookman Old Style" w:hAnsi="Bookman Old Style"/>
        </w:rPr>
      </w:pPr>
    </w:p>
    <w:p w:rsidR="00226334" w:rsidRPr="00310538" w:rsidRDefault="00226334" w:rsidP="00226334">
      <w:pPr>
        <w:rPr>
          <w:rFonts w:ascii="Bookman Old Style" w:hAnsi="Bookman Old Style"/>
          <w:sz w:val="2"/>
        </w:rPr>
      </w:pPr>
    </w:p>
    <w:p w:rsidR="00226334" w:rsidRPr="00310538" w:rsidRDefault="00226334" w:rsidP="00226334">
      <w:pPr>
        <w:rPr>
          <w:rFonts w:ascii="Bookman Old Style" w:hAnsi="Bookman Old Style"/>
          <w:sz w:val="2"/>
        </w:rPr>
      </w:pPr>
    </w:p>
    <w:tbl>
      <w:tblPr>
        <w:tblStyle w:val="TableGrid"/>
        <w:tblW w:w="9175" w:type="dxa"/>
        <w:jc w:val="center"/>
        <w:tblInd w:w="3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50"/>
        <w:gridCol w:w="316"/>
        <w:gridCol w:w="7109"/>
      </w:tblGrid>
      <w:tr w:rsidR="000E38B5" w:rsidRPr="00ED5461" w:rsidTr="00406313">
        <w:trPr>
          <w:trHeight w:val="318"/>
          <w:jc w:val="center"/>
        </w:trPr>
        <w:tc>
          <w:tcPr>
            <w:tcW w:w="1750" w:type="dxa"/>
            <w:vMerge w:val="restart"/>
          </w:tcPr>
          <w:p w:rsidR="000E38B5" w:rsidRPr="00ED5461" w:rsidRDefault="000E38B5" w:rsidP="00406313">
            <w:pPr>
              <w:spacing w:line="360" w:lineRule="auto"/>
              <w:rPr>
                <w:rFonts w:ascii="Bookman Old Style" w:hAnsi="Bookman Old Style"/>
                <w:b/>
                <w:sz w:val="28"/>
                <w:szCs w:val="24"/>
              </w:rPr>
            </w:pPr>
            <w:r w:rsidRPr="00ED5461">
              <w:rPr>
                <w:rFonts w:ascii="Bookman Old Style" w:hAnsi="Bookman Old Style"/>
                <w:b/>
                <w:sz w:val="28"/>
                <w:szCs w:val="24"/>
              </w:rPr>
              <w:t>Address</w:t>
            </w:r>
          </w:p>
        </w:tc>
        <w:tc>
          <w:tcPr>
            <w:tcW w:w="316" w:type="dxa"/>
            <w:vMerge w:val="restart"/>
          </w:tcPr>
          <w:p w:rsidR="000E38B5" w:rsidRPr="00ED5461" w:rsidRDefault="000E38B5" w:rsidP="00406313">
            <w:pPr>
              <w:spacing w:line="360" w:lineRule="auto"/>
              <w:jc w:val="center"/>
              <w:rPr>
                <w:rFonts w:ascii="Bookman Old Style" w:hAnsi="Bookman Old Style"/>
                <w:b/>
                <w:sz w:val="28"/>
                <w:szCs w:val="24"/>
              </w:rPr>
            </w:pPr>
            <w:r w:rsidRPr="00ED5461">
              <w:rPr>
                <w:rFonts w:ascii="Bookman Old Style" w:hAnsi="Bookman Old Style"/>
                <w:b/>
                <w:sz w:val="28"/>
                <w:szCs w:val="24"/>
              </w:rPr>
              <w:t>:</w:t>
            </w:r>
          </w:p>
        </w:tc>
        <w:tc>
          <w:tcPr>
            <w:tcW w:w="7109" w:type="dxa"/>
            <w:vAlign w:val="center"/>
          </w:tcPr>
          <w:p w:rsidR="000E38B5" w:rsidRPr="00ED5461" w:rsidRDefault="000E38B5" w:rsidP="00406313">
            <w:pPr>
              <w:spacing w:line="276" w:lineRule="auto"/>
              <w:jc w:val="both"/>
              <w:rPr>
                <w:rFonts w:ascii="Bookman Old Style" w:hAnsi="Bookman Old Style"/>
                <w:b/>
                <w:sz w:val="28"/>
                <w:szCs w:val="24"/>
              </w:rPr>
            </w:pPr>
            <w:r w:rsidRPr="00ED5461">
              <w:rPr>
                <w:rFonts w:ascii="Bookman Old Style" w:hAnsi="Bookman Old Style"/>
                <w:b/>
                <w:sz w:val="28"/>
                <w:szCs w:val="24"/>
              </w:rPr>
              <w:t>Office of the Chief Engineer (Ele),</w:t>
            </w:r>
          </w:p>
        </w:tc>
      </w:tr>
      <w:tr w:rsidR="000E38B5" w:rsidRPr="00ED5461" w:rsidTr="00406313">
        <w:trPr>
          <w:trHeight w:val="122"/>
          <w:jc w:val="center"/>
        </w:trPr>
        <w:tc>
          <w:tcPr>
            <w:tcW w:w="1750" w:type="dxa"/>
            <w:vMerge/>
          </w:tcPr>
          <w:p w:rsidR="000E38B5" w:rsidRPr="00ED5461" w:rsidRDefault="000E38B5" w:rsidP="00406313">
            <w:pPr>
              <w:spacing w:line="360" w:lineRule="auto"/>
              <w:jc w:val="center"/>
              <w:rPr>
                <w:rFonts w:ascii="Bookman Old Style" w:hAnsi="Bookman Old Style"/>
                <w:b/>
                <w:sz w:val="28"/>
                <w:szCs w:val="24"/>
              </w:rPr>
            </w:pPr>
          </w:p>
        </w:tc>
        <w:tc>
          <w:tcPr>
            <w:tcW w:w="316" w:type="dxa"/>
            <w:vMerge/>
          </w:tcPr>
          <w:p w:rsidR="000E38B5" w:rsidRPr="00ED5461" w:rsidRDefault="000E38B5" w:rsidP="00406313">
            <w:pPr>
              <w:spacing w:line="360" w:lineRule="auto"/>
              <w:jc w:val="center"/>
              <w:rPr>
                <w:rFonts w:ascii="Bookman Old Style" w:hAnsi="Bookman Old Style"/>
                <w:b/>
                <w:sz w:val="28"/>
                <w:szCs w:val="24"/>
              </w:rPr>
            </w:pPr>
          </w:p>
        </w:tc>
        <w:tc>
          <w:tcPr>
            <w:tcW w:w="7109" w:type="dxa"/>
            <w:vAlign w:val="center"/>
          </w:tcPr>
          <w:p w:rsidR="000E38B5" w:rsidRPr="00ED5461" w:rsidRDefault="000E38B5" w:rsidP="00406313">
            <w:pPr>
              <w:spacing w:line="276" w:lineRule="auto"/>
              <w:jc w:val="both"/>
              <w:rPr>
                <w:rFonts w:ascii="Bookman Old Style" w:hAnsi="Bookman Old Style"/>
                <w:b/>
                <w:sz w:val="28"/>
                <w:szCs w:val="24"/>
              </w:rPr>
            </w:pPr>
            <w:r w:rsidRPr="00ED5461">
              <w:rPr>
                <w:rFonts w:ascii="Bookman Old Style" w:hAnsi="Bookman Old Style"/>
                <w:b/>
                <w:sz w:val="28"/>
                <w:szCs w:val="24"/>
              </w:rPr>
              <w:t xml:space="preserve">O &amp; M Zone, Opp. RTO office, </w:t>
            </w:r>
          </w:p>
          <w:p w:rsidR="000E38B5" w:rsidRPr="00ED5461" w:rsidRDefault="000E38B5" w:rsidP="00406313">
            <w:pPr>
              <w:spacing w:line="276" w:lineRule="auto"/>
              <w:jc w:val="both"/>
              <w:rPr>
                <w:rFonts w:ascii="Bookman Old Style" w:hAnsi="Bookman Old Style"/>
                <w:b/>
                <w:sz w:val="28"/>
                <w:szCs w:val="24"/>
              </w:rPr>
            </w:pPr>
            <w:r w:rsidRPr="00ED5461">
              <w:rPr>
                <w:rFonts w:ascii="Bookman Old Style" w:hAnsi="Bookman Old Style"/>
                <w:b/>
                <w:sz w:val="28"/>
                <w:szCs w:val="24"/>
              </w:rPr>
              <w:t>Turuvanuru road,</w:t>
            </w:r>
          </w:p>
        </w:tc>
      </w:tr>
      <w:tr w:rsidR="000E38B5" w:rsidRPr="00ED5461" w:rsidTr="00406313">
        <w:trPr>
          <w:trHeight w:val="122"/>
          <w:jc w:val="center"/>
        </w:trPr>
        <w:tc>
          <w:tcPr>
            <w:tcW w:w="1750" w:type="dxa"/>
            <w:vMerge/>
          </w:tcPr>
          <w:p w:rsidR="000E38B5" w:rsidRPr="00ED5461" w:rsidRDefault="000E38B5" w:rsidP="00406313">
            <w:pPr>
              <w:spacing w:line="360" w:lineRule="auto"/>
              <w:jc w:val="center"/>
              <w:rPr>
                <w:rFonts w:ascii="Bookman Old Style" w:hAnsi="Bookman Old Style"/>
                <w:b/>
                <w:sz w:val="28"/>
                <w:szCs w:val="24"/>
              </w:rPr>
            </w:pPr>
          </w:p>
        </w:tc>
        <w:tc>
          <w:tcPr>
            <w:tcW w:w="316" w:type="dxa"/>
            <w:vMerge/>
          </w:tcPr>
          <w:p w:rsidR="000E38B5" w:rsidRPr="00ED5461" w:rsidRDefault="000E38B5" w:rsidP="00406313">
            <w:pPr>
              <w:spacing w:line="360" w:lineRule="auto"/>
              <w:jc w:val="center"/>
              <w:rPr>
                <w:rFonts w:ascii="Bookman Old Style" w:hAnsi="Bookman Old Style"/>
                <w:b/>
                <w:sz w:val="28"/>
                <w:szCs w:val="24"/>
              </w:rPr>
            </w:pPr>
          </w:p>
        </w:tc>
        <w:tc>
          <w:tcPr>
            <w:tcW w:w="7109" w:type="dxa"/>
            <w:vAlign w:val="center"/>
          </w:tcPr>
          <w:p w:rsidR="000E38B5" w:rsidRPr="00ED5461" w:rsidRDefault="000E38B5" w:rsidP="00406313">
            <w:pPr>
              <w:spacing w:line="276" w:lineRule="auto"/>
              <w:jc w:val="both"/>
              <w:rPr>
                <w:rFonts w:ascii="Bookman Old Style" w:hAnsi="Bookman Old Style"/>
                <w:b/>
                <w:sz w:val="28"/>
                <w:szCs w:val="24"/>
              </w:rPr>
            </w:pPr>
            <w:r w:rsidRPr="00ED5461">
              <w:rPr>
                <w:rFonts w:ascii="Bookman Old Style" w:hAnsi="Bookman Old Style"/>
                <w:b/>
                <w:sz w:val="28"/>
                <w:szCs w:val="24"/>
              </w:rPr>
              <w:t>Chitradurga-577501.</w:t>
            </w:r>
          </w:p>
        </w:tc>
      </w:tr>
      <w:tr w:rsidR="000E38B5" w:rsidRPr="00ED5461" w:rsidTr="00406313">
        <w:trPr>
          <w:trHeight w:val="122"/>
          <w:jc w:val="center"/>
        </w:trPr>
        <w:tc>
          <w:tcPr>
            <w:tcW w:w="1750" w:type="dxa"/>
            <w:vMerge/>
          </w:tcPr>
          <w:p w:rsidR="000E38B5" w:rsidRPr="00ED5461" w:rsidRDefault="000E38B5" w:rsidP="00406313">
            <w:pPr>
              <w:spacing w:line="360" w:lineRule="auto"/>
              <w:jc w:val="center"/>
              <w:rPr>
                <w:rFonts w:ascii="Bookman Old Style" w:hAnsi="Bookman Old Style"/>
                <w:b/>
                <w:sz w:val="28"/>
                <w:szCs w:val="24"/>
              </w:rPr>
            </w:pPr>
          </w:p>
        </w:tc>
        <w:tc>
          <w:tcPr>
            <w:tcW w:w="316" w:type="dxa"/>
            <w:vMerge/>
          </w:tcPr>
          <w:p w:rsidR="000E38B5" w:rsidRPr="00ED5461" w:rsidRDefault="000E38B5" w:rsidP="00406313">
            <w:pPr>
              <w:spacing w:line="360" w:lineRule="auto"/>
              <w:jc w:val="center"/>
              <w:rPr>
                <w:rFonts w:ascii="Bookman Old Style" w:hAnsi="Bookman Old Style"/>
                <w:b/>
                <w:sz w:val="28"/>
                <w:szCs w:val="24"/>
              </w:rPr>
            </w:pPr>
          </w:p>
        </w:tc>
        <w:tc>
          <w:tcPr>
            <w:tcW w:w="7109" w:type="dxa"/>
            <w:vAlign w:val="center"/>
          </w:tcPr>
          <w:p w:rsidR="000E38B5" w:rsidRPr="00ED5461" w:rsidRDefault="000E38B5" w:rsidP="00406313">
            <w:pPr>
              <w:spacing w:line="276" w:lineRule="auto"/>
              <w:jc w:val="both"/>
              <w:rPr>
                <w:rFonts w:ascii="Bookman Old Style" w:hAnsi="Bookman Old Style"/>
                <w:b/>
                <w:sz w:val="28"/>
                <w:szCs w:val="24"/>
              </w:rPr>
            </w:pPr>
          </w:p>
        </w:tc>
      </w:tr>
      <w:tr w:rsidR="000E38B5" w:rsidRPr="00ED5461" w:rsidTr="00406313">
        <w:trPr>
          <w:trHeight w:val="472"/>
          <w:jc w:val="center"/>
        </w:trPr>
        <w:tc>
          <w:tcPr>
            <w:tcW w:w="1750" w:type="dxa"/>
          </w:tcPr>
          <w:p w:rsidR="000E38B5" w:rsidRPr="00ED5461" w:rsidRDefault="000E38B5" w:rsidP="00406313">
            <w:pPr>
              <w:spacing w:line="360" w:lineRule="auto"/>
              <w:jc w:val="center"/>
              <w:rPr>
                <w:rFonts w:ascii="Bookman Old Style" w:hAnsi="Bookman Old Style"/>
                <w:b/>
                <w:sz w:val="28"/>
                <w:szCs w:val="24"/>
              </w:rPr>
            </w:pPr>
            <w:r w:rsidRPr="00ED5461">
              <w:rPr>
                <w:rFonts w:ascii="Bookman Old Style" w:hAnsi="Bookman Old Style"/>
                <w:b/>
                <w:sz w:val="28"/>
                <w:szCs w:val="24"/>
              </w:rPr>
              <w:t>Telephone</w:t>
            </w:r>
          </w:p>
        </w:tc>
        <w:tc>
          <w:tcPr>
            <w:tcW w:w="316" w:type="dxa"/>
          </w:tcPr>
          <w:p w:rsidR="000E38B5" w:rsidRPr="00ED5461" w:rsidRDefault="000E38B5" w:rsidP="00406313">
            <w:pPr>
              <w:spacing w:line="360" w:lineRule="auto"/>
              <w:jc w:val="center"/>
              <w:rPr>
                <w:rFonts w:ascii="Bookman Old Style" w:hAnsi="Bookman Old Style"/>
                <w:b/>
                <w:sz w:val="28"/>
                <w:szCs w:val="24"/>
              </w:rPr>
            </w:pPr>
            <w:r w:rsidRPr="00ED5461">
              <w:rPr>
                <w:rFonts w:ascii="Bookman Old Style" w:hAnsi="Bookman Old Style"/>
                <w:b/>
                <w:sz w:val="28"/>
                <w:szCs w:val="24"/>
              </w:rPr>
              <w:t>:</w:t>
            </w:r>
          </w:p>
        </w:tc>
        <w:tc>
          <w:tcPr>
            <w:tcW w:w="7109" w:type="dxa"/>
            <w:vAlign w:val="center"/>
          </w:tcPr>
          <w:p w:rsidR="000E38B5" w:rsidRPr="00ED5461" w:rsidRDefault="000E38B5" w:rsidP="00406313">
            <w:pPr>
              <w:spacing w:line="360" w:lineRule="auto"/>
              <w:jc w:val="both"/>
              <w:rPr>
                <w:rFonts w:ascii="Bookman Old Style" w:hAnsi="Bookman Old Style"/>
                <w:b/>
                <w:sz w:val="28"/>
                <w:szCs w:val="24"/>
              </w:rPr>
            </w:pPr>
            <w:r w:rsidRPr="00ED5461">
              <w:rPr>
                <w:rFonts w:ascii="Bookman Old Style" w:hAnsi="Bookman Old Style"/>
                <w:b/>
                <w:sz w:val="28"/>
                <w:szCs w:val="24"/>
              </w:rPr>
              <w:t>08194-230088, Cell :+91-9448461466</w:t>
            </w:r>
          </w:p>
        </w:tc>
      </w:tr>
      <w:tr w:rsidR="000E38B5" w:rsidRPr="00ED5461" w:rsidTr="00406313">
        <w:trPr>
          <w:trHeight w:val="418"/>
          <w:jc w:val="center"/>
        </w:trPr>
        <w:tc>
          <w:tcPr>
            <w:tcW w:w="1750" w:type="dxa"/>
          </w:tcPr>
          <w:p w:rsidR="000E38B5" w:rsidRPr="00ED5461" w:rsidRDefault="000E38B5" w:rsidP="00406313">
            <w:pPr>
              <w:spacing w:line="360" w:lineRule="auto"/>
              <w:rPr>
                <w:rFonts w:ascii="Bookman Old Style" w:hAnsi="Bookman Old Style"/>
                <w:b/>
                <w:sz w:val="28"/>
                <w:szCs w:val="24"/>
              </w:rPr>
            </w:pPr>
            <w:r w:rsidRPr="00ED5461">
              <w:rPr>
                <w:rFonts w:ascii="Bookman Old Style" w:hAnsi="Bookman Old Style"/>
                <w:b/>
                <w:sz w:val="28"/>
                <w:szCs w:val="24"/>
              </w:rPr>
              <w:t>Email Id</w:t>
            </w:r>
          </w:p>
        </w:tc>
        <w:tc>
          <w:tcPr>
            <w:tcW w:w="316" w:type="dxa"/>
          </w:tcPr>
          <w:p w:rsidR="000E38B5" w:rsidRPr="00ED5461" w:rsidRDefault="000E38B5" w:rsidP="00406313">
            <w:pPr>
              <w:spacing w:line="360" w:lineRule="auto"/>
              <w:jc w:val="center"/>
              <w:rPr>
                <w:rFonts w:ascii="Bookman Old Style" w:hAnsi="Bookman Old Style"/>
                <w:b/>
                <w:sz w:val="28"/>
                <w:szCs w:val="24"/>
              </w:rPr>
            </w:pPr>
            <w:r w:rsidRPr="00ED5461">
              <w:rPr>
                <w:rFonts w:ascii="Bookman Old Style" w:hAnsi="Bookman Old Style"/>
                <w:b/>
                <w:sz w:val="28"/>
                <w:szCs w:val="24"/>
              </w:rPr>
              <w:t>:</w:t>
            </w:r>
          </w:p>
        </w:tc>
        <w:tc>
          <w:tcPr>
            <w:tcW w:w="7109" w:type="dxa"/>
            <w:vAlign w:val="center"/>
          </w:tcPr>
          <w:p w:rsidR="000E38B5" w:rsidRPr="00ED5461" w:rsidRDefault="00060607" w:rsidP="00406313">
            <w:pPr>
              <w:spacing w:line="360" w:lineRule="auto"/>
              <w:jc w:val="both"/>
              <w:rPr>
                <w:rFonts w:ascii="Bookman Old Style" w:hAnsi="Bookman Old Style"/>
                <w:b/>
                <w:sz w:val="28"/>
                <w:szCs w:val="24"/>
              </w:rPr>
            </w:pPr>
            <w:hyperlink r:id="rId9" w:history="1">
              <w:r w:rsidR="000E38B5" w:rsidRPr="00ED5461">
                <w:rPr>
                  <w:rStyle w:val="Hyperlink"/>
                  <w:rFonts w:ascii="Bookman Old Style" w:hAnsi="Bookman Old Style"/>
                  <w:b/>
                  <w:sz w:val="28"/>
                  <w:szCs w:val="24"/>
                </w:rPr>
                <w:t>cectz.work@gmail.com</w:t>
              </w:r>
            </w:hyperlink>
          </w:p>
        </w:tc>
      </w:tr>
    </w:tbl>
    <w:p w:rsidR="00226334" w:rsidRPr="00310538" w:rsidRDefault="00226334" w:rsidP="00226334">
      <w:pPr>
        <w:jc w:val="center"/>
        <w:rPr>
          <w:rFonts w:ascii="Bookman Old Style" w:hAnsi="Bookman Old Style"/>
          <w:b/>
          <w:sz w:val="6"/>
          <w:u w:val="single"/>
        </w:rPr>
      </w:pPr>
    </w:p>
    <w:p w:rsidR="00226334" w:rsidRPr="00310538" w:rsidRDefault="00226334" w:rsidP="00226334">
      <w:pPr>
        <w:spacing w:line="360" w:lineRule="auto"/>
        <w:ind w:left="270" w:right="216"/>
        <w:jc w:val="both"/>
        <w:rPr>
          <w:rFonts w:ascii="Bookman Old Style" w:hAnsi="Bookman Old Style" w:cs="AJJGFI+TimesNewRoman,Bold"/>
          <w:bCs/>
          <w:color w:val="000000"/>
        </w:rPr>
      </w:pPr>
    </w:p>
    <w:p w:rsidR="00226334" w:rsidRPr="00310538" w:rsidRDefault="004C2440" w:rsidP="004C2440">
      <w:pPr>
        <w:spacing w:line="360" w:lineRule="auto"/>
        <w:jc w:val="both"/>
        <w:rPr>
          <w:rFonts w:ascii="Bookman Old Style" w:hAnsi="Bookman Old Style"/>
        </w:rPr>
      </w:pPr>
      <w:r w:rsidRPr="00350BB3">
        <w:rPr>
          <w:rFonts w:ascii="Bookman Old Style" w:hAnsi="Bookman Old Style" w:cs="AJJGFI+TimesNewRoman,Bold"/>
          <w:b/>
          <w:bCs/>
          <w:sz w:val="28"/>
          <w:szCs w:val="28"/>
        </w:rPr>
        <w:t>TENDERS FOR THE WORK OF</w:t>
      </w:r>
      <w:r w:rsidRPr="006C022E">
        <w:rPr>
          <w:rFonts w:ascii="Bookman Old Style" w:hAnsi="Bookman Old Style" w:cs="AJJGFI+TimesNewRoman,Bold"/>
          <w:bCs/>
          <w:color w:val="000000"/>
          <w:sz w:val="24"/>
        </w:rPr>
        <w:t xml:space="preserve"> </w:t>
      </w:r>
      <w:r w:rsidRPr="006C022E">
        <w:rPr>
          <w:rFonts w:ascii="Bookman Old Style" w:hAnsi="Bookman Old Style" w:cs="AJJGFI+TimesNewRoman,Bold"/>
          <w:b/>
          <w:bCs/>
          <w:sz w:val="28"/>
          <w:szCs w:val="28"/>
        </w:rPr>
        <w:t>“</w:t>
      </w:r>
      <w:r w:rsidRPr="00C116B5">
        <w:rPr>
          <w:rFonts w:ascii="Bookman Old Style" w:hAnsi="Bookman Old Style" w:cs="AJJGFI+TimesNewRoman,Bold"/>
          <w:b/>
          <w:bCs/>
          <w:sz w:val="28"/>
          <w:szCs w:val="28"/>
        </w:rPr>
        <w:t>CREATION OF NECESSARY ELECTRICAL INFRASTRUCTURE FOR PROVIDING STREET LIGHT/METERING ALONG WITH TIMER SWITCH IN RURAL AREAS UNDER PARTIAL TURNKEY BASIS (ACSR RABBIT CONDUCTOR WILL BE SUPPLIED BY THE BESCOM) ON ITEM WISE FIXED RATE CONTRACT ON PERCENTAGE QUOTING BASIS</w:t>
      </w:r>
      <w:r>
        <w:rPr>
          <w:rFonts w:ascii="Bookman Old Style" w:hAnsi="Bookman Old Style" w:cs="AJJGFI+TimesNewRoman,Bold"/>
          <w:b/>
          <w:bCs/>
          <w:sz w:val="28"/>
          <w:szCs w:val="28"/>
        </w:rPr>
        <w:t>”.</w:t>
      </w:r>
    </w:p>
    <w:p w:rsidR="00141F02" w:rsidRPr="00310538" w:rsidRDefault="00141F02" w:rsidP="002411CD">
      <w:pPr>
        <w:spacing w:line="276" w:lineRule="auto"/>
        <w:jc w:val="both"/>
        <w:rPr>
          <w:rFonts w:ascii="Bookman Old Style" w:hAnsi="Bookman Old Style" w:cs="AJJGFI+TimesNewRoman,Bold"/>
          <w:b/>
          <w:bCs/>
          <w:sz w:val="28"/>
          <w:szCs w:val="28"/>
        </w:rPr>
      </w:pPr>
    </w:p>
    <w:p w:rsidR="00141F02" w:rsidRPr="00310538" w:rsidRDefault="00141F02" w:rsidP="002411CD">
      <w:pPr>
        <w:spacing w:line="276" w:lineRule="auto"/>
        <w:jc w:val="both"/>
        <w:rPr>
          <w:rFonts w:ascii="Bookman Old Style" w:hAnsi="Bookman Old Style"/>
          <w:lang w:bidi="kn-IN"/>
        </w:rPr>
      </w:pPr>
    </w:p>
    <w:p w:rsidR="00141F02" w:rsidRPr="00310538" w:rsidRDefault="00141F02" w:rsidP="002411CD">
      <w:pPr>
        <w:spacing w:line="276" w:lineRule="auto"/>
        <w:jc w:val="both"/>
        <w:rPr>
          <w:rFonts w:ascii="Bookman Old Style" w:hAnsi="Bookman Old Style"/>
          <w:lang w:bidi="kn-IN"/>
        </w:rPr>
      </w:pPr>
    </w:p>
    <w:p w:rsidR="00141F02" w:rsidRDefault="00141F02" w:rsidP="002411CD">
      <w:pPr>
        <w:spacing w:line="276" w:lineRule="auto"/>
        <w:jc w:val="both"/>
        <w:rPr>
          <w:rFonts w:ascii="Bookman Old Style" w:hAnsi="Bookman Old Style"/>
          <w:lang w:bidi="kn-IN"/>
        </w:rPr>
      </w:pPr>
    </w:p>
    <w:p w:rsidR="00763809" w:rsidRDefault="00763809" w:rsidP="002411CD">
      <w:pPr>
        <w:spacing w:line="276" w:lineRule="auto"/>
        <w:jc w:val="both"/>
        <w:rPr>
          <w:rFonts w:ascii="Bookman Old Style" w:hAnsi="Bookman Old Style"/>
          <w:lang w:bidi="kn-IN"/>
        </w:rPr>
      </w:pPr>
    </w:p>
    <w:p w:rsidR="00763809" w:rsidRDefault="00763809" w:rsidP="002411CD">
      <w:pPr>
        <w:spacing w:line="276" w:lineRule="auto"/>
        <w:jc w:val="both"/>
        <w:rPr>
          <w:rFonts w:ascii="Bookman Old Style" w:hAnsi="Bookman Old Style"/>
          <w:lang w:bidi="kn-IN"/>
        </w:rPr>
      </w:pPr>
    </w:p>
    <w:p w:rsidR="00763809" w:rsidRPr="00310538" w:rsidRDefault="00763809" w:rsidP="002411CD">
      <w:pPr>
        <w:spacing w:line="276" w:lineRule="auto"/>
        <w:jc w:val="both"/>
        <w:rPr>
          <w:rFonts w:ascii="Bookman Old Style" w:hAnsi="Bookman Old Style"/>
          <w:lang w:bidi="kn-IN"/>
        </w:rPr>
      </w:pPr>
    </w:p>
    <w:p w:rsidR="00141F02" w:rsidRPr="00310538" w:rsidRDefault="00141F02" w:rsidP="002411CD">
      <w:pPr>
        <w:spacing w:line="276" w:lineRule="auto"/>
        <w:jc w:val="both"/>
        <w:rPr>
          <w:rFonts w:ascii="Bookman Old Style" w:hAnsi="Bookman Old Style"/>
          <w:lang w:bidi="kn-IN"/>
        </w:rPr>
      </w:pPr>
    </w:p>
    <w:p w:rsidR="00141F02" w:rsidRDefault="00141F02" w:rsidP="002411CD">
      <w:pPr>
        <w:spacing w:line="276" w:lineRule="auto"/>
        <w:jc w:val="both"/>
        <w:rPr>
          <w:rFonts w:ascii="Bookman Old Style" w:hAnsi="Bookman Old Style"/>
          <w:lang w:bidi="kn-IN"/>
        </w:rPr>
      </w:pPr>
    </w:p>
    <w:p w:rsidR="004C2440" w:rsidRDefault="004C2440" w:rsidP="002411CD">
      <w:pPr>
        <w:spacing w:line="276" w:lineRule="auto"/>
        <w:jc w:val="both"/>
        <w:rPr>
          <w:rFonts w:ascii="Bookman Old Style" w:hAnsi="Bookman Old Style"/>
          <w:lang w:bidi="kn-IN"/>
        </w:rPr>
      </w:pPr>
    </w:p>
    <w:p w:rsidR="004C2440" w:rsidRDefault="004C2440" w:rsidP="002411CD">
      <w:pPr>
        <w:spacing w:line="276" w:lineRule="auto"/>
        <w:jc w:val="both"/>
        <w:rPr>
          <w:rFonts w:ascii="Bookman Old Style" w:hAnsi="Bookman Old Style"/>
          <w:lang w:bidi="kn-IN"/>
        </w:rPr>
      </w:pPr>
    </w:p>
    <w:p w:rsidR="004C2440" w:rsidRPr="00310538" w:rsidRDefault="004C2440" w:rsidP="002411CD">
      <w:pPr>
        <w:spacing w:line="276" w:lineRule="auto"/>
        <w:jc w:val="both"/>
        <w:rPr>
          <w:rFonts w:ascii="Bookman Old Style" w:hAnsi="Bookman Old Style"/>
          <w:lang w:bidi="kn-IN"/>
        </w:rPr>
      </w:pPr>
    </w:p>
    <w:p w:rsidR="00141F02" w:rsidRPr="00310538" w:rsidRDefault="001C53DC" w:rsidP="002411CD">
      <w:pPr>
        <w:tabs>
          <w:tab w:val="left" w:pos="2880"/>
        </w:tabs>
        <w:adjustRightInd w:val="0"/>
        <w:spacing w:line="276" w:lineRule="auto"/>
        <w:jc w:val="center"/>
        <w:rPr>
          <w:rFonts w:ascii="Bookman Old Style" w:hAnsi="Bookman Old Style" w:cs="AJJGFI+TimesNewRoman,Bold"/>
          <w:sz w:val="28"/>
          <w:szCs w:val="28"/>
        </w:rPr>
      </w:pPr>
      <w:r w:rsidRPr="00310538">
        <w:rPr>
          <w:rFonts w:ascii="Bookman Old Style" w:hAnsi="Bookman Old Style" w:cs="AJJGFI+TimesNewRoman,Bold"/>
          <w:b/>
          <w:bCs/>
          <w:sz w:val="28"/>
          <w:szCs w:val="28"/>
        </w:rPr>
        <w:lastRenderedPageBreak/>
        <w:t>E</w:t>
      </w:r>
      <w:r w:rsidR="00141F02" w:rsidRPr="00310538">
        <w:rPr>
          <w:rFonts w:ascii="Bookman Old Style" w:hAnsi="Bookman Old Style" w:cs="AJJGFI+TimesNewRoman,Bold"/>
          <w:b/>
          <w:bCs/>
          <w:sz w:val="28"/>
          <w:szCs w:val="28"/>
        </w:rPr>
        <w:t>.</w:t>
      </w:r>
      <w:r w:rsidR="000868E9">
        <w:rPr>
          <w:rFonts w:ascii="Bookman Old Style" w:hAnsi="Bookman Old Style" w:cs="AJJGFI+TimesNewRoman,Bold"/>
          <w:b/>
          <w:bCs/>
          <w:sz w:val="28"/>
          <w:szCs w:val="28"/>
        </w:rPr>
        <w:t xml:space="preserve"> </w:t>
      </w:r>
      <w:r w:rsidR="00141F02" w:rsidRPr="00310538">
        <w:rPr>
          <w:rFonts w:ascii="Bookman Old Style" w:hAnsi="Bookman Old Style" w:cs="AJJGFI+TimesNewRoman,Bold"/>
          <w:b/>
          <w:bCs/>
          <w:sz w:val="28"/>
          <w:szCs w:val="28"/>
        </w:rPr>
        <w:t>Special Conditions of Contract (SCC)</w:t>
      </w:r>
    </w:p>
    <w:p w:rsidR="00141F02" w:rsidRPr="00310538" w:rsidRDefault="00141F02" w:rsidP="002411CD">
      <w:pPr>
        <w:spacing w:line="276" w:lineRule="auto"/>
        <w:rPr>
          <w:rFonts w:ascii="Bookman Old Style" w:hAnsi="Bookman Old Style"/>
        </w:rPr>
      </w:pPr>
    </w:p>
    <w:p w:rsidR="00141F02" w:rsidRPr="00310538" w:rsidRDefault="00FE5D51" w:rsidP="00791241">
      <w:pPr>
        <w:pStyle w:val="ListParagraph"/>
        <w:widowControl/>
        <w:numPr>
          <w:ilvl w:val="0"/>
          <w:numId w:val="1"/>
        </w:numPr>
        <w:autoSpaceDE/>
        <w:autoSpaceDN/>
        <w:spacing w:line="276" w:lineRule="auto"/>
        <w:ind w:left="426" w:hanging="426"/>
        <w:contextualSpacing/>
        <w:rPr>
          <w:rFonts w:ascii="Bookman Old Style" w:eastAsia="Times New Roman" w:hAnsi="Bookman Old Style" w:cs="Calibri"/>
          <w:b/>
          <w:bCs/>
          <w:caps/>
        </w:rPr>
      </w:pPr>
      <w:r w:rsidRPr="00310538">
        <w:rPr>
          <w:rFonts w:ascii="Bookman Old Style" w:eastAsia="Times New Roman" w:hAnsi="Bookman Old Style" w:cs="Calibri"/>
          <w:b/>
          <w:bCs/>
          <w:caps/>
        </w:rPr>
        <w:t>L</w:t>
      </w:r>
      <w:r w:rsidRPr="00310538">
        <w:rPr>
          <w:rFonts w:ascii="Bookman Old Style" w:eastAsia="Times New Roman" w:hAnsi="Bookman Old Style" w:cs="Calibri"/>
          <w:b/>
          <w:bCs/>
        </w:rPr>
        <w:t>abour</w:t>
      </w:r>
    </w:p>
    <w:p w:rsidR="00210803" w:rsidRPr="00310538" w:rsidRDefault="00210803" w:rsidP="00210803">
      <w:pPr>
        <w:pStyle w:val="ListParagraph"/>
        <w:widowControl/>
        <w:autoSpaceDE/>
        <w:autoSpaceDN/>
        <w:spacing w:line="276" w:lineRule="auto"/>
        <w:ind w:left="426" w:firstLine="0"/>
        <w:contextualSpacing/>
        <w:rPr>
          <w:rFonts w:ascii="Bookman Old Style" w:eastAsia="Times New Roman" w:hAnsi="Bookman Old Style" w:cs="Calibri"/>
          <w:b/>
          <w:bCs/>
          <w:caps/>
          <w:sz w:val="8"/>
        </w:rPr>
      </w:pPr>
    </w:p>
    <w:p w:rsidR="00141F02" w:rsidRPr="00310538" w:rsidRDefault="00141F02" w:rsidP="00127DCF">
      <w:pPr>
        <w:spacing w:line="360" w:lineRule="auto"/>
        <w:ind w:left="426"/>
        <w:jc w:val="both"/>
        <w:rPr>
          <w:rFonts w:ascii="Bookman Old Style" w:eastAsia="Times New Roman" w:hAnsi="Bookman Old Style" w:cs="Calibri"/>
        </w:rPr>
      </w:pPr>
      <w:r w:rsidRPr="00310538">
        <w:rPr>
          <w:rFonts w:ascii="Bookman Old Style" w:eastAsia="Times New Roman" w:hAnsi="Bookman Old Style" w:cs="Calibri"/>
        </w:rPr>
        <w:t>The Contractor shall, unless otherwise provided in the Contract, make his own arrangements for the engagement of all staff and labour, local or other, and for their payment, housing, feeding and transport.</w:t>
      </w:r>
    </w:p>
    <w:p w:rsidR="00141F02" w:rsidRPr="00310538" w:rsidRDefault="00141F02" w:rsidP="00127DCF">
      <w:pPr>
        <w:pStyle w:val="ListParagraph"/>
        <w:spacing w:line="360" w:lineRule="auto"/>
        <w:ind w:left="990"/>
        <w:rPr>
          <w:rFonts w:ascii="Bookman Old Style" w:eastAsia="Times New Roman" w:hAnsi="Bookman Old Style" w:cs="Calibri"/>
          <w:sz w:val="4"/>
        </w:rPr>
      </w:pPr>
    </w:p>
    <w:p w:rsidR="00EA0B6C" w:rsidRPr="00310538" w:rsidRDefault="00141F02" w:rsidP="00127DCF">
      <w:pPr>
        <w:pStyle w:val="ListParagraph"/>
        <w:widowControl/>
        <w:autoSpaceDE/>
        <w:autoSpaceDN/>
        <w:spacing w:line="360" w:lineRule="auto"/>
        <w:ind w:left="426" w:firstLine="0"/>
        <w:contextualSpacing/>
        <w:rPr>
          <w:rFonts w:ascii="Bookman Old Style" w:eastAsia="Times New Roman" w:hAnsi="Bookman Old Style" w:cs="Calibri"/>
        </w:rPr>
      </w:pPr>
      <w:r w:rsidRPr="00310538">
        <w:rPr>
          <w:rFonts w:ascii="Bookman Old Style" w:eastAsia="Times New Roman" w:hAnsi="Bookman Old Style" w:cs="Calibri"/>
        </w:rPr>
        <w:t xml:space="preserve">The Contractor shall, if required by the Employer, deliver to the Employer a return in detail, in </w:t>
      </w:r>
      <w:r w:rsidRPr="00310538">
        <w:rPr>
          <w:rFonts w:ascii="Bookman Old Style" w:eastAsia="Times New Roman" w:hAnsi="Bookman Old Style" w:cs="Calibri"/>
          <w:bCs/>
        </w:rPr>
        <w:t>such</w:t>
      </w:r>
      <w:r w:rsidRPr="00310538">
        <w:rPr>
          <w:rFonts w:ascii="Bookman Old Style" w:eastAsia="Times New Roman" w:hAnsi="Bookman Old Style" w:cs="Calibri"/>
        </w:rPr>
        <w:t xml:space="preserve"> form and at such intervals as the Employer may prescribe, showing the staff and the numbers of the several classes of labour from time to time employed by the Contractor on the Site and such other information as the Employer may require</w:t>
      </w:r>
      <w:r w:rsidR="00EA0B6C" w:rsidRPr="00310538">
        <w:rPr>
          <w:rFonts w:ascii="Bookman Old Style" w:eastAsia="Times New Roman" w:hAnsi="Bookman Old Style" w:cs="Calibri"/>
        </w:rPr>
        <w:t>.</w:t>
      </w:r>
    </w:p>
    <w:p w:rsidR="00CB0FA9" w:rsidRPr="00310538" w:rsidRDefault="00CB0FA9" w:rsidP="002411CD">
      <w:pPr>
        <w:spacing w:line="276" w:lineRule="auto"/>
        <w:ind w:left="426"/>
        <w:jc w:val="both"/>
        <w:rPr>
          <w:rFonts w:ascii="Bookman Old Style" w:eastAsia="Times New Roman" w:hAnsi="Bookman Old Style" w:cs="Calibri"/>
          <w:sz w:val="12"/>
        </w:rPr>
      </w:pPr>
    </w:p>
    <w:p w:rsidR="00141F02" w:rsidRPr="00310538" w:rsidRDefault="00210803" w:rsidP="00791241">
      <w:pPr>
        <w:pStyle w:val="ListParagraph"/>
        <w:widowControl/>
        <w:numPr>
          <w:ilvl w:val="0"/>
          <w:numId w:val="1"/>
        </w:numPr>
        <w:autoSpaceDE/>
        <w:autoSpaceDN/>
        <w:spacing w:line="276" w:lineRule="auto"/>
        <w:ind w:left="426" w:hanging="426"/>
        <w:contextualSpacing/>
        <w:rPr>
          <w:rFonts w:ascii="Bookman Old Style" w:eastAsia="Times New Roman" w:hAnsi="Bookman Old Style" w:cs="Calibri"/>
          <w:b/>
          <w:bCs/>
          <w:caps/>
        </w:rPr>
      </w:pPr>
      <w:r w:rsidRPr="00310538">
        <w:rPr>
          <w:rFonts w:ascii="Bookman Old Style" w:eastAsia="Times New Roman" w:hAnsi="Bookman Old Style" w:cs="Calibri"/>
          <w:b/>
          <w:bCs/>
        </w:rPr>
        <w:t>Compliance with Labour R</w:t>
      </w:r>
      <w:r w:rsidR="00FE5D51" w:rsidRPr="00310538">
        <w:rPr>
          <w:rFonts w:ascii="Bookman Old Style" w:eastAsia="Times New Roman" w:hAnsi="Bookman Old Style" w:cs="Calibri"/>
          <w:b/>
          <w:bCs/>
        </w:rPr>
        <w:t>egulations</w:t>
      </w:r>
      <w:r w:rsidR="00141F02" w:rsidRPr="00310538">
        <w:rPr>
          <w:rFonts w:ascii="Bookman Old Style" w:eastAsia="Times New Roman" w:hAnsi="Bookman Old Style" w:cs="Calibri"/>
          <w:b/>
          <w:bCs/>
          <w:caps/>
        </w:rPr>
        <w:t>:</w:t>
      </w:r>
    </w:p>
    <w:p w:rsidR="00FE5D51" w:rsidRPr="00310538" w:rsidRDefault="00FE5D51" w:rsidP="00FE5D51">
      <w:pPr>
        <w:pStyle w:val="ListParagraph"/>
        <w:widowControl/>
        <w:autoSpaceDE/>
        <w:autoSpaceDN/>
        <w:spacing w:line="276" w:lineRule="auto"/>
        <w:ind w:left="426" w:firstLine="0"/>
        <w:contextualSpacing/>
        <w:rPr>
          <w:rFonts w:ascii="Bookman Old Style" w:eastAsia="Times New Roman" w:hAnsi="Bookman Old Style" w:cs="Calibri"/>
          <w:b/>
          <w:bCs/>
          <w:caps/>
          <w:sz w:val="14"/>
        </w:rPr>
      </w:pPr>
    </w:p>
    <w:p w:rsidR="00141F02" w:rsidRPr="00310538" w:rsidRDefault="00141F02" w:rsidP="00127DCF">
      <w:pPr>
        <w:spacing w:line="360" w:lineRule="auto"/>
        <w:ind w:left="426"/>
        <w:jc w:val="both"/>
        <w:rPr>
          <w:rFonts w:ascii="Bookman Old Style" w:eastAsia="Times New Roman" w:hAnsi="Bookman Old Style" w:cs="Calibri"/>
        </w:rPr>
      </w:pPr>
      <w:r w:rsidRPr="00310538">
        <w:rPr>
          <w:rFonts w:ascii="Bookman Old Style" w:eastAsia="Times New Roman" w:hAnsi="Bookman Old Style" w:cs="Calibri"/>
        </w:rPr>
        <w:t>During continuance of the contract, the Contractor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127DCF" w:rsidRPr="00310538" w:rsidRDefault="00127DCF" w:rsidP="00127DCF">
      <w:pPr>
        <w:spacing w:line="360" w:lineRule="auto"/>
        <w:ind w:left="426"/>
        <w:jc w:val="both"/>
        <w:rPr>
          <w:rFonts w:ascii="Bookman Old Style" w:eastAsia="Times New Roman" w:hAnsi="Bookman Old Style" w:cs="Calibri"/>
          <w:sz w:val="6"/>
        </w:rPr>
      </w:pPr>
    </w:p>
    <w:p w:rsidR="00141F02" w:rsidRPr="00310538" w:rsidRDefault="00141F02" w:rsidP="00127DCF">
      <w:pPr>
        <w:spacing w:line="360" w:lineRule="auto"/>
        <w:ind w:left="426"/>
        <w:jc w:val="both"/>
        <w:rPr>
          <w:rFonts w:ascii="Bookman Old Style" w:eastAsia="Times New Roman" w:hAnsi="Bookman Old Style" w:cs="Calibri"/>
        </w:rPr>
      </w:pPr>
      <w:r w:rsidRPr="00310538">
        <w:rPr>
          <w:rFonts w:ascii="Bookman Old Style" w:eastAsia="Times New Roman" w:hAnsi="Bookman Old Style" w:cs="Calibri"/>
        </w:rPr>
        <w:t>The employees of the Contractor in no case shall be treated as the employees of the Employer at any point of time.</w:t>
      </w:r>
    </w:p>
    <w:p w:rsidR="00141F02" w:rsidRPr="00310538" w:rsidRDefault="00210803" w:rsidP="00791241">
      <w:pPr>
        <w:pStyle w:val="ListParagraph"/>
        <w:widowControl/>
        <w:numPr>
          <w:ilvl w:val="0"/>
          <w:numId w:val="1"/>
        </w:numPr>
        <w:autoSpaceDE/>
        <w:autoSpaceDN/>
        <w:spacing w:line="360" w:lineRule="auto"/>
        <w:ind w:left="426" w:hanging="426"/>
        <w:contextualSpacing/>
        <w:rPr>
          <w:rFonts w:ascii="Bookman Old Style" w:eastAsia="Times New Roman" w:hAnsi="Bookman Old Style" w:cs="Calibri"/>
          <w:b/>
          <w:bCs/>
          <w:caps/>
        </w:rPr>
      </w:pPr>
      <w:r w:rsidRPr="00310538">
        <w:rPr>
          <w:rFonts w:ascii="Bookman Old Style" w:eastAsia="Times New Roman" w:hAnsi="Bookman Old Style" w:cs="Calibri"/>
          <w:b/>
          <w:bCs/>
        </w:rPr>
        <w:t>Protection Of Environment</w:t>
      </w:r>
      <w:r w:rsidR="00141F02" w:rsidRPr="00310538">
        <w:rPr>
          <w:rFonts w:ascii="Bookman Old Style" w:eastAsia="Times New Roman" w:hAnsi="Bookman Old Style" w:cs="Calibri"/>
          <w:b/>
          <w:bCs/>
          <w:caps/>
        </w:rPr>
        <w:t>:</w:t>
      </w:r>
    </w:p>
    <w:p w:rsidR="00141F02" w:rsidRPr="00310538" w:rsidRDefault="00141F02" w:rsidP="00127DCF">
      <w:pPr>
        <w:spacing w:line="360" w:lineRule="auto"/>
        <w:ind w:left="426"/>
        <w:jc w:val="both"/>
        <w:rPr>
          <w:rFonts w:ascii="Bookman Old Style" w:eastAsia="Times New Roman" w:hAnsi="Bookman Old Style" w:cs="Calibri"/>
        </w:rPr>
      </w:pPr>
      <w:r w:rsidRPr="00310538">
        <w:rPr>
          <w:rFonts w:ascii="Bookman Old Style" w:eastAsia="Times New Roman" w:hAnsi="Bookman Old Style" w:cs="Calibri"/>
        </w:rPr>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shall abide </w:t>
      </w:r>
      <w:r w:rsidRPr="00310538">
        <w:rPr>
          <w:rFonts w:ascii="Bookman Old Style" w:eastAsia="Times New Roman" w:hAnsi="Bookman Old Style" w:cs="Calibri"/>
        </w:rPr>
        <w:lastRenderedPageBreak/>
        <w:t>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4B6085" w:rsidRPr="00310538" w:rsidRDefault="004B6085">
      <w:pPr>
        <w:widowControl/>
        <w:autoSpaceDE/>
        <w:autoSpaceDN/>
        <w:spacing w:after="160" w:line="259" w:lineRule="auto"/>
        <w:rPr>
          <w:rFonts w:ascii="Bookman Old Style" w:eastAsia="Times New Roman" w:hAnsi="Bookman Old Style" w:cs="Calibri"/>
          <w:sz w:val="2"/>
        </w:rPr>
      </w:pPr>
    </w:p>
    <w:p w:rsidR="00141F02" w:rsidRPr="00310538" w:rsidRDefault="00141F02" w:rsidP="00791241">
      <w:pPr>
        <w:pStyle w:val="ListParagraph"/>
        <w:widowControl/>
        <w:numPr>
          <w:ilvl w:val="0"/>
          <w:numId w:val="1"/>
        </w:numPr>
        <w:autoSpaceDE/>
        <w:autoSpaceDN/>
        <w:spacing w:line="276" w:lineRule="auto"/>
        <w:ind w:left="426" w:hanging="426"/>
        <w:contextualSpacing/>
        <w:rPr>
          <w:rFonts w:ascii="Bookman Old Style" w:eastAsia="Times New Roman" w:hAnsi="Bookman Old Style" w:cs="Calibri"/>
          <w:b/>
          <w:bCs/>
          <w:caps/>
        </w:rPr>
      </w:pPr>
      <w:r w:rsidRPr="00310538">
        <w:rPr>
          <w:rFonts w:ascii="Bookman Old Style" w:eastAsia="Times New Roman" w:hAnsi="Bookman Old Style" w:cs="Calibri"/>
          <w:b/>
          <w:bCs/>
          <w:caps/>
        </w:rPr>
        <w:t>Arbitration (Clause 24):</w:t>
      </w:r>
    </w:p>
    <w:p w:rsidR="004D7353" w:rsidRPr="00310538" w:rsidRDefault="004D7353" w:rsidP="004D7353">
      <w:pPr>
        <w:pStyle w:val="ListParagraph"/>
        <w:widowControl/>
        <w:autoSpaceDE/>
        <w:autoSpaceDN/>
        <w:spacing w:line="276" w:lineRule="auto"/>
        <w:ind w:left="426" w:firstLine="0"/>
        <w:contextualSpacing/>
        <w:rPr>
          <w:rFonts w:ascii="Bookman Old Style" w:eastAsia="Times New Roman" w:hAnsi="Bookman Old Style" w:cs="Calibri"/>
          <w:b/>
          <w:bCs/>
          <w:caps/>
          <w:sz w:val="14"/>
        </w:rPr>
      </w:pPr>
    </w:p>
    <w:p w:rsidR="00141F02" w:rsidRPr="00310538" w:rsidRDefault="00141F02" w:rsidP="00791241">
      <w:pPr>
        <w:pStyle w:val="ListParagraph"/>
        <w:widowControl/>
        <w:numPr>
          <w:ilvl w:val="1"/>
          <w:numId w:val="3"/>
        </w:numPr>
        <w:autoSpaceDE/>
        <w:autoSpaceDN/>
        <w:spacing w:line="276" w:lineRule="auto"/>
        <w:ind w:left="426" w:hanging="426"/>
        <w:contextualSpacing/>
        <w:rPr>
          <w:rFonts w:ascii="Bookman Old Style" w:eastAsia="Times New Roman" w:hAnsi="Bookman Old Style" w:cs="Calibri"/>
          <w:b/>
        </w:rPr>
      </w:pPr>
      <w:r w:rsidRPr="00310538">
        <w:rPr>
          <w:rFonts w:ascii="Bookman Old Style" w:eastAsia="Times New Roman" w:hAnsi="Bookman Old Style" w:cs="Calibri"/>
        </w:rPr>
        <w:t>The procedure for arbitration shall be as follows:</w:t>
      </w:r>
      <w:r w:rsidRPr="00310538">
        <w:rPr>
          <w:rFonts w:ascii="Bookman Old Style" w:eastAsia="Times New Roman" w:hAnsi="Bookman Old Style" w:cs="Calibri"/>
          <w:b/>
        </w:rPr>
        <w:tab/>
      </w:r>
      <w:r w:rsidRPr="00310538">
        <w:rPr>
          <w:rFonts w:ascii="Bookman Old Style" w:eastAsia="Times New Roman" w:hAnsi="Bookman Old Style" w:cs="Calibri"/>
          <w:b/>
        </w:rPr>
        <w:tab/>
      </w:r>
    </w:p>
    <w:p w:rsidR="004D7353" w:rsidRPr="00310538" w:rsidRDefault="004D7353" w:rsidP="004D7353">
      <w:pPr>
        <w:pStyle w:val="ListParagraph"/>
        <w:widowControl/>
        <w:autoSpaceDE/>
        <w:autoSpaceDN/>
        <w:spacing w:line="276" w:lineRule="auto"/>
        <w:ind w:left="426" w:firstLine="0"/>
        <w:contextualSpacing/>
        <w:rPr>
          <w:rFonts w:ascii="Bookman Old Style" w:eastAsia="Times New Roman" w:hAnsi="Bookman Old Style" w:cs="Calibri"/>
          <w:b/>
          <w:sz w:val="10"/>
        </w:rPr>
      </w:pPr>
    </w:p>
    <w:p w:rsidR="00141F02" w:rsidRPr="00310538" w:rsidRDefault="00141F02" w:rsidP="00791241">
      <w:pPr>
        <w:pStyle w:val="ListParagraph"/>
        <w:widowControl/>
        <w:numPr>
          <w:ilvl w:val="0"/>
          <w:numId w:val="2"/>
        </w:numPr>
        <w:autoSpaceDE/>
        <w:autoSpaceDN/>
        <w:spacing w:line="276" w:lineRule="auto"/>
        <w:contextualSpacing/>
        <w:rPr>
          <w:rFonts w:ascii="Bookman Old Style" w:eastAsia="Times New Roman" w:hAnsi="Bookman Old Style" w:cs="Calibri"/>
        </w:rPr>
      </w:pPr>
      <w:r w:rsidRPr="00310538">
        <w:rPr>
          <w:rFonts w:ascii="Bookman Old Style" w:eastAsia="Times New Roman" w:hAnsi="Bookman Old Style" w:cs="Calibri"/>
        </w:rPr>
        <w:t xml:space="preserve">Any dispute or difference or claim arising out of, or in connection with, or relating to the present contract or the breach, termination or invalidity thereof, shall be referred and settled under the Arbitration Centre – Bengaluru, under Karnataka (Domestic &amp; International) rules 2012, by one or more arbitrators appointed in accordance with its rules”     </w:t>
      </w:r>
    </w:p>
    <w:p w:rsidR="00141F02" w:rsidRPr="00310538" w:rsidRDefault="00141F02" w:rsidP="002411CD">
      <w:pPr>
        <w:pStyle w:val="ListParagraph"/>
        <w:spacing w:line="276" w:lineRule="auto"/>
        <w:rPr>
          <w:rFonts w:ascii="Bookman Old Style" w:eastAsia="Times New Roman" w:hAnsi="Bookman Old Style" w:cs="Calibri"/>
          <w:sz w:val="6"/>
        </w:rPr>
      </w:pPr>
    </w:p>
    <w:p w:rsidR="00141F02" w:rsidRPr="00310538" w:rsidRDefault="00141F02" w:rsidP="00791241">
      <w:pPr>
        <w:pStyle w:val="ListParagraph"/>
        <w:widowControl/>
        <w:numPr>
          <w:ilvl w:val="0"/>
          <w:numId w:val="2"/>
        </w:numPr>
        <w:autoSpaceDE/>
        <w:autoSpaceDN/>
        <w:spacing w:line="276" w:lineRule="auto"/>
        <w:contextualSpacing/>
        <w:rPr>
          <w:rFonts w:ascii="Bookman Old Style" w:eastAsia="Times New Roman" w:hAnsi="Bookman Old Style" w:cs="Calibri"/>
        </w:rPr>
      </w:pPr>
      <w:r w:rsidRPr="00310538">
        <w:rPr>
          <w:rFonts w:ascii="Bookman Old Style" w:eastAsia="Times New Roman" w:hAnsi="Bookman Old Style" w:cs="Calibri"/>
        </w:rPr>
        <w:t>Performance under the contract shall continue during the arbitration proceedings and payments due the Contractor by the Employer shall not be withheld, unless they are the subject matter of the arbitration proceedings.</w:t>
      </w:r>
    </w:p>
    <w:p w:rsidR="00030C44" w:rsidRPr="00310538" w:rsidRDefault="00030C44" w:rsidP="00030C44">
      <w:pPr>
        <w:pStyle w:val="ListParagraph"/>
        <w:rPr>
          <w:rFonts w:ascii="Bookman Old Style" w:hAnsi="Bookman Old Style"/>
          <w:sz w:val="18"/>
        </w:rPr>
      </w:pPr>
    </w:p>
    <w:p w:rsidR="00127DCF" w:rsidRPr="00310538" w:rsidRDefault="00331F1E" w:rsidP="00791241">
      <w:pPr>
        <w:pStyle w:val="ListParagraph"/>
        <w:widowControl/>
        <w:numPr>
          <w:ilvl w:val="0"/>
          <w:numId w:val="1"/>
        </w:numPr>
        <w:autoSpaceDE/>
        <w:autoSpaceDN/>
        <w:spacing w:line="276" w:lineRule="auto"/>
        <w:ind w:left="426" w:hanging="426"/>
        <w:contextualSpacing/>
        <w:rPr>
          <w:rFonts w:ascii="Bookman Old Style" w:hAnsi="Bookman Old Style"/>
        </w:rPr>
      </w:pPr>
      <w:r w:rsidRPr="00310538">
        <w:rPr>
          <w:rFonts w:ascii="Bookman Old Style" w:hAnsi="Bookman Old Style"/>
          <w:b/>
        </w:rPr>
        <w:t>INDEMNITY BOND:</w:t>
      </w:r>
    </w:p>
    <w:p w:rsidR="00FF0320" w:rsidRPr="00310538" w:rsidRDefault="00FF0320" w:rsidP="00127DCF">
      <w:pPr>
        <w:pStyle w:val="ListParagraph"/>
        <w:spacing w:line="360" w:lineRule="auto"/>
        <w:ind w:left="426" w:firstLine="0"/>
        <w:rPr>
          <w:rFonts w:ascii="Bookman Old Style" w:hAnsi="Bookman Old Style"/>
          <w:sz w:val="10"/>
        </w:rPr>
      </w:pPr>
    </w:p>
    <w:p w:rsidR="00331F1E" w:rsidRPr="00310538" w:rsidRDefault="00FF0320" w:rsidP="00FF0320">
      <w:pPr>
        <w:pStyle w:val="ListParagraph"/>
        <w:spacing w:line="360" w:lineRule="auto"/>
        <w:ind w:left="426" w:hanging="568"/>
        <w:rPr>
          <w:rFonts w:ascii="Bookman Old Style" w:hAnsi="Bookman Old Style"/>
        </w:rPr>
      </w:pPr>
      <w:r w:rsidRPr="00310538">
        <w:rPr>
          <w:rFonts w:ascii="Bookman Old Style" w:hAnsi="Bookman Old Style"/>
        </w:rPr>
        <w:t xml:space="preserve">5.1    </w:t>
      </w:r>
      <w:r w:rsidR="00331F1E" w:rsidRPr="00310538">
        <w:rPr>
          <w:rFonts w:ascii="Bookman Old Style" w:hAnsi="Bookman Old Style"/>
        </w:rPr>
        <w:t>It will be the responsibility of the Contractor to take Delivery, Unload and Store all the</w:t>
      </w:r>
      <w:r w:rsidR="00331F1E" w:rsidRPr="00310538">
        <w:rPr>
          <w:rFonts w:ascii="Bookman Old Style" w:hAnsi="Bookman Old Style"/>
          <w:b/>
        </w:rPr>
        <w:t xml:space="preserve"> Material/</w:t>
      </w:r>
      <w:r w:rsidR="00127DCF" w:rsidRPr="00310538">
        <w:rPr>
          <w:rFonts w:ascii="Bookman Old Style" w:hAnsi="Bookman Old Style"/>
          <w:b/>
        </w:rPr>
        <w:t>Equipment’s supplied by BESCOM</w:t>
      </w:r>
      <w:r w:rsidR="00331F1E" w:rsidRPr="00310538">
        <w:rPr>
          <w:rFonts w:ascii="Bookman Old Style" w:hAnsi="Bookman Old Style"/>
        </w:rPr>
        <w:t xml:space="preserve">. The Contractor shall execute an Indemnity Bond </w:t>
      </w:r>
      <w:r w:rsidR="00F4005C" w:rsidRPr="00310538">
        <w:rPr>
          <w:rFonts w:ascii="Bookman Old Style" w:hAnsi="Bookman Old Style"/>
        </w:rPr>
        <w:t>(</w:t>
      </w:r>
      <w:r w:rsidR="00331F1E" w:rsidRPr="00310538">
        <w:rPr>
          <w:rFonts w:ascii="Bookman Old Style" w:hAnsi="Bookman Old Style"/>
        </w:rPr>
        <w:t xml:space="preserve">as per the Proforma enclosed </w:t>
      </w:r>
      <w:r w:rsidR="00C55F89" w:rsidRPr="00310538">
        <w:rPr>
          <w:rFonts w:ascii="Bookman Old Style" w:hAnsi="Bookman Old Style"/>
        </w:rPr>
        <w:t>in Format of Annexures</w:t>
      </w:r>
      <w:r w:rsidR="00F4005C" w:rsidRPr="00310538">
        <w:rPr>
          <w:rFonts w:ascii="Bookman Old Style" w:hAnsi="Bookman Old Style"/>
        </w:rPr>
        <w:t>)</w:t>
      </w:r>
      <w:r w:rsidR="00331F1E" w:rsidRPr="00310538">
        <w:rPr>
          <w:rFonts w:ascii="Bookman Old Style" w:hAnsi="Bookman Old Style"/>
        </w:rPr>
        <w:t xml:space="preserve"> infavour of the BESCOM against Loss, Damage and any Risks involved for the full value of these Materials. This Indemnity Bond shall be furnished by the Contractor before commencement of the Supplies and shall be valid till the Scheduled Date of Testing, Commissioning and handing over of the Work to the Engineer.</w:t>
      </w:r>
    </w:p>
    <w:p w:rsidR="00FF0320" w:rsidRPr="00310538" w:rsidRDefault="00FF0320" w:rsidP="00127DCF">
      <w:pPr>
        <w:pStyle w:val="ListParagraph"/>
        <w:spacing w:line="360" w:lineRule="auto"/>
        <w:ind w:left="426" w:firstLine="0"/>
        <w:rPr>
          <w:rFonts w:ascii="Bookman Old Style" w:hAnsi="Bookman Old Style"/>
          <w:sz w:val="10"/>
        </w:rPr>
      </w:pPr>
    </w:p>
    <w:p w:rsidR="00FF0320" w:rsidRPr="00310538" w:rsidRDefault="00FF0320" w:rsidP="00791241">
      <w:pPr>
        <w:pStyle w:val="ListParagraph"/>
        <w:widowControl/>
        <w:numPr>
          <w:ilvl w:val="0"/>
          <w:numId w:val="1"/>
        </w:numPr>
        <w:autoSpaceDE/>
        <w:autoSpaceDN/>
        <w:spacing w:line="360" w:lineRule="auto"/>
        <w:ind w:left="426" w:hanging="426"/>
        <w:contextualSpacing/>
        <w:rPr>
          <w:rFonts w:ascii="Bookman Old Style" w:hAnsi="Bookman Old Style"/>
          <w:b/>
          <w:sz w:val="24"/>
          <w:szCs w:val="24"/>
        </w:rPr>
      </w:pPr>
      <w:r w:rsidRPr="00310538">
        <w:rPr>
          <w:rFonts w:ascii="Bookman Old Style" w:hAnsi="Bookman Old Style"/>
          <w:b/>
          <w:sz w:val="24"/>
          <w:szCs w:val="24"/>
        </w:rPr>
        <w:t>Defects Liability Period/Guarantee:</w:t>
      </w:r>
    </w:p>
    <w:p w:rsidR="00FF0320" w:rsidRPr="00310538" w:rsidRDefault="00FF0320" w:rsidP="00FF0320">
      <w:pPr>
        <w:pStyle w:val="ListParagraph"/>
        <w:adjustRightInd w:val="0"/>
        <w:ind w:left="525"/>
        <w:rPr>
          <w:rFonts w:ascii="Bookman Old Style" w:hAnsi="Bookman Old Style"/>
          <w:b/>
          <w:sz w:val="2"/>
          <w:szCs w:val="24"/>
        </w:rPr>
      </w:pPr>
    </w:p>
    <w:p w:rsidR="00FF0320" w:rsidRPr="00310538" w:rsidRDefault="00FF0320" w:rsidP="00791241">
      <w:pPr>
        <w:pStyle w:val="ListParagraph"/>
        <w:widowControl/>
        <w:numPr>
          <w:ilvl w:val="0"/>
          <w:numId w:val="4"/>
        </w:numPr>
        <w:autoSpaceDE/>
        <w:autoSpaceDN/>
        <w:spacing w:after="200" w:line="276" w:lineRule="auto"/>
        <w:contextualSpacing/>
        <w:rPr>
          <w:rFonts w:ascii="Bookman Old Style" w:hAnsi="Bookman Old Style"/>
          <w:vanish/>
          <w:sz w:val="24"/>
          <w:szCs w:val="24"/>
        </w:rPr>
      </w:pPr>
    </w:p>
    <w:p w:rsidR="00FF0320" w:rsidRPr="00310538" w:rsidRDefault="00FF0320" w:rsidP="00791241">
      <w:pPr>
        <w:pStyle w:val="ListParagraph"/>
        <w:widowControl/>
        <w:numPr>
          <w:ilvl w:val="0"/>
          <w:numId w:val="4"/>
        </w:numPr>
        <w:autoSpaceDE/>
        <w:autoSpaceDN/>
        <w:spacing w:after="200" w:line="276" w:lineRule="auto"/>
        <w:contextualSpacing/>
        <w:rPr>
          <w:rFonts w:ascii="Bookman Old Style" w:hAnsi="Bookman Old Style"/>
          <w:vanish/>
          <w:sz w:val="24"/>
          <w:szCs w:val="24"/>
        </w:rPr>
      </w:pPr>
    </w:p>
    <w:p w:rsidR="00405693" w:rsidRPr="00310538" w:rsidRDefault="00FF0320" w:rsidP="00791241">
      <w:pPr>
        <w:pStyle w:val="ListParagraph"/>
        <w:widowControl/>
        <w:numPr>
          <w:ilvl w:val="1"/>
          <w:numId w:val="5"/>
        </w:numPr>
        <w:autoSpaceDE/>
        <w:autoSpaceDN/>
        <w:spacing w:after="200" w:line="360" w:lineRule="auto"/>
        <w:ind w:left="426" w:hanging="568"/>
        <w:contextualSpacing/>
        <w:rPr>
          <w:rFonts w:ascii="Bookman Old Style" w:hAnsi="Bookman Old Style"/>
        </w:rPr>
      </w:pPr>
      <w:r w:rsidRPr="00310538">
        <w:rPr>
          <w:rFonts w:ascii="Bookman Old Style" w:hAnsi="Bookman Old Style"/>
        </w:rPr>
        <w:t>The Contractor shall Guarantee that the Equipment supplied by him will be new, unused and in accordance with the Contract Documents and free from defects in Material and Workmanship for a period of</w:t>
      </w:r>
      <w:r w:rsidR="000E38B5">
        <w:rPr>
          <w:rFonts w:ascii="Bookman Old Style" w:hAnsi="Bookman Old Style"/>
        </w:rPr>
        <w:t xml:space="preserve"> </w:t>
      </w:r>
      <w:r w:rsidRPr="00310538">
        <w:rPr>
          <w:rFonts w:ascii="Bookman Old Style" w:hAnsi="Bookman Old Style"/>
          <w:b/>
          <w:i/>
        </w:rPr>
        <w:t>12 (Twelve) months for all equipment’s/materials under the scope of the contract commencing immediately upon the satisfactory commissioning</w:t>
      </w:r>
      <w:r w:rsidRPr="00310538">
        <w:rPr>
          <w:rFonts w:ascii="Bookman Old Style" w:hAnsi="Bookman Old Style"/>
          <w:b/>
        </w:rPr>
        <w:t>.</w:t>
      </w:r>
      <w:r w:rsidRPr="00310538">
        <w:rPr>
          <w:rFonts w:ascii="Bookman Old Style" w:hAnsi="Bookman Old Style"/>
        </w:rPr>
        <w:t xml:space="preserve"> The Contractor's liability shall be limited to the replacement of any defective parts in the Equipment of his own Manufacture or those of his vendors, under normal use and arising solely from faulty Design, Materials and/or Workmanship provided always that such defective parts are repairable at the Site and are not in the meantime essential in the Commercial use of the Equipment. Such replaced/ defective parts shall be returned to the Contractor unless otherwise arranged. No repairs or replacement shall normally be carried out </w:t>
      </w:r>
      <w:r w:rsidRPr="00310538">
        <w:rPr>
          <w:rFonts w:ascii="Bookman Old Style" w:hAnsi="Bookman Old Style"/>
        </w:rPr>
        <w:lastRenderedPageBreak/>
        <w:t>by the Engineer, when the Equipment is under the supervision of the Contractor's Supervisory Engineer.</w:t>
      </w:r>
    </w:p>
    <w:p w:rsidR="00405693" w:rsidRPr="00310538" w:rsidRDefault="00FF0320" w:rsidP="00791241">
      <w:pPr>
        <w:pStyle w:val="ListParagraph"/>
        <w:widowControl/>
        <w:numPr>
          <w:ilvl w:val="1"/>
          <w:numId w:val="5"/>
        </w:numPr>
        <w:autoSpaceDE/>
        <w:autoSpaceDN/>
        <w:spacing w:after="200" w:line="360" w:lineRule="auto"/>
        <w:ind w:left="426" w:hanging="568"/>
        <w:contextualSpacing/>
        <w:rPr>
          <w:rFonts w:ascii="Bookman Old Style" w:hAnsi="Bookman Old Style"/>
        </w:rPr>
      </w:pPr>
      <w:r w:rsidRPr="00310538">
        <w:rPr>
          <w:rFonts w:ascii="Bookman Old Style" w:hAnsi="Bookman Old Style"/>
        </w:rPr>
        <w:t>In the event of any emergency where in the judgment of the Engineer, delay would cause serious loss or Damages, repairs or adjustment may be made by the Engineer or a third Party chosen by the Engineer without advance Notice to the Contractor and the Cost of such Work shall be paid by the Contractor. In the event such action is taken by the Engineer, the Contractor will be notified promptly and he shall assist wherever possible in making necessary corrections. This shall not relieve the Contractor of his liabilities under the Terms and Conditions of the Contract.</w:t>
      </w:r>
    </w:p>
    <w:p w:rsidR="00767F79" w:rsidRPr="00310538" w:rsidRDefault="00FF0320" w:rsidP="00791241">
      <w:pPr>
        <w:pStyle w:val="ListParagraph"/>
        <w:widowControl/>
        <w:numPr>
          <w:ilvl w:val="1"/>
          <w:numId w:val="5"/>
        </w:numPr>
        <w:autoSpaceDE/>
        <w:autoSpaceDN/>
        <w:spacing w:after="200" w:line="360" w:lineRule="auto"/>
        <w:ind w:left="426" w:hanging="568"/>
        <w:contextualSpacing/>
        <w:rPr>
          <w:rFonts w:ascii="Bookman Old Style" w:hAnsi="Bookman Old Style"/>
        </w:rPr>
      </w:pPr>
      <w:r w:rsidRPr="00310538">
        <w:rPr>
          <w:rFonts w:ascii="Bookman Old Style" w:hAnsi="Bookman Old Style"/>
        </w:rPr>
        <w:t xml:space="preserve">If it, becomes necessary for the Contractor to replace or renew any defective portions of the Works, the provision of this Clause shall apply to portion of the Works so replaced or renewed until the expiry of </w:t>
      </w:r>
      <w:r w:rsidRPr="00310538">
        <w:rPr>
          <w:rFonts w:ascii="Bookman Old Style" w:hAnsi="Bookman Old Style"/>
          <w:b/>
          <w:i/>
        </w:rPr>
        <w:t>12 (Twelve) months for rest of the project</w:t>
      </w:r>
      <w:r w:rsidRPr="00310538">
        <w:rPr>
          <w:rFonts w:ascii="Bookman Old Style" w:hAnsi="Bookman Old Style"/>
        </w:rPr>
        <w:t>from the date of such replacement or renewal. If any defects are not remedied within a reasonable time, the Engineer may proceed to do the Work at the Contractor’s risk and Cost but without prejudice to any other rights, which the OWNER may have against the Contractor in respect of such defects.</w:t>
      </w:r>
    </w:p>
    <w:p w:rsidR="00767F79" w:rsidRPr="00310538" w:rsidRDefault="00FF0320" w:rsidP="00791241">
      <w:pPr>
        <w:pStyle w:val="ListParagraph"/>
        <w:widowControl/>
        <w:numPr>
          <w:ilvl w:val="1"/>
          <w:numId w:val="5"/>
        </w:numPr>
        <w:autoSpaceDE/>
        <w:autoSpaceDN/>
        <w:spacing w:after="200" w:line="360" w:lineRule="auto"/>
        <w:ind w:left="426" w:hanging="568"/>
        <w:contextualSpacing/>
        <w:rPr>
          <w:rFonts w:ascii="Bookman Old Style" w:hAnsi="Bookman Old Style"/>
        </w:rPr>
      </w:pPr>
      <w:r w:rsidRPr="00310538">
        <w:rPr>
          <w:rFonts w:ascii="Bookman Old Style" w:hAnsi="Bookman Old Style"/>
        </w:rPr>
        <w:t>The repaired or new parts will be furnished and erected free of Cost by the Contractor. If any repair is carried out on his behalf at the Site, the Contractor shall bear the Cost of such repairs.</w:t>
      </w:r>
    </w:p>
    <w:p w:rsidR="00767F79" w:rsidRPr="00310538" w:rsidRDefault="00FF0320" w:rsidP="00791241">
      <w:pPr>
        <w:pStyle w:val="ListParagraph"/>
        <w:widowControl/>
        <w:numPr>
          <w:ilvl w:val="1"/>
          <w:numId w:val="5"/>
        </w:numPr>
        <w:autoSpaceDE/>
        <w:autoSpaceDN/>
        <w:spacing w:after="200" w:line="360" w:lineRule="auto"/>
        <w:ind w:left="426" w:hanging="568"/>
        <w:contextualSpacing/>
        <w:rPr>
          <w:rFonts w:ascii="Bookman Old Style" w:hAnsi="Bookman Old Style"/>
        </w:rPr>
      </w:pPr>
      <w:r w:rsidRPr="00310538">
        <w:rPr>
          <w:rFonts w:ascii="Bookman Old Style" w:hAnsi="Bookman Old Style"/>
        </w:rPr>
        <w:t>The Cost of any special or general overhaul rendered necessary during the mainte</w:t>
      </w:r>
      <w:r w:rsidR="00767F79" w:rsidRPr="00310538">
        <w:rPr>
          <w:rFonts w:ascii="Bookman Old Style" w:hAnsi="Bookman Old Style"/>
        </w:rPr>
        <w:t xml:space="preserve">nance period due to defects in </w:t>
      </w:r>
      <w:r w:rsidRPr="00310538">
        <w:rPr>
          <w:rFonts w:ascii="Bookman Old Style" w:hAnsi="Bookman Old Style"/>
        </w:rPr>
        <w:t>the Equipment or defective Work carried out by the Contractor, the same shall be borne by the Contractor.</w:t>
      </w:r>
    </w:p>
    <w:p w:rsidR="00767F79" w:rsidRPr="00310538" w:rsidRDefault="00FF0320" w:rsidP="00791241">
      <w:pPr>
        <w:pStyle w:val="ListParagraph"/>
        <w:widowControl/>
        <w:numPr>
          <w:ilvl w:val="1"/>
          <w:numId w:val="5"/>
        </w:numPr>
        <w:autoSpaceDE/>
        <w:autoSpaceDN/>
        <w:spacing w:after="200" w:line="360" w:lineRule="auto"/>
        <w:ind w:left="426" w:hanging="568"/>
        <w:contextualSpacing/>
        <w:rPr>
          <w:rFonts w:ascii="Bookman Old Style" w:hAnsi="Bookman Old Style"/>
        </w:rPr>
      </w:pPr>
      <w:r w:rsidRPr="00310538">
        <w:rPr>
          <w:rFonts w:ascii="Bookman Old Style" w:hAnsi="Bookman Old Style"/>
        </w:rPr>
        <w:t>The acceptance of the Equipment by the Engineer shall in no way relieve the Contractor of his obligations under this Clause.</w:t>
      </w:r>
    </w:p>
    <w:p w:rsidR="00FF0320" w:rsidRPr="00310538" w:rsidRDefault="00FF0320" w:rsidP="00791241">
      <w:pPr>
        <w:pStyle w:val="ListParagraph"/>
        <w:widowControl/>
        <w:numPr>
          <w:ilvl w:val="1"/>
          <w:numId w:val="5"/>
        </w:numPr>
        <w:autoSpaceDE/>
        <w:autoSpaceDN/>
        <w:spacing w:after="200" w:line="360" w:lineRule="auto"/>
        <w:ind w:left="426" w:hanging="568"/>
        <w:contextualSpacing/>
        <w:rPr>
          <w:rFonts w:ascii="Bookman Old Style" w:hAnsi="Bookman Old Style"/>
        </w:rPr>
      </w:pPr>
      <w:r w:rsidRPr="00310538">
        <w:rPr>
          <w:rFonts w:ascii="Bookman Old Style" w:hAnsi="Bookman Old Style"/>
        </w:rPr>
        <w:t xml:space="preserve">In the case of those defective parts which are not repairable at Site but are essential for the Commercial Operation of the Equipment, the Contractor and the Engineer shall mutually agree to a program of replacement or renewal which will </w:t>
      </w:r>
      <w:r w:rsidR="00767F79" w:rsidRPr="00310538">
        <w:rPr>
          <w:rFonts w:ascii="Bookman Old Style" w:hAnsi="Bookman Old Style"/>
        </w:rPr>
        <w:t>minimize</w:t>
      </w:r>
      <w:r w:rsidRPr="00310538">
        <w:rPr>
          <w:rFonts w:ascii="Bookman Old Style" w:hAnsi="Bookman Old Style"/>
        </w:rPr>
        <w:t xml:space="preserve"> interruption to the maximum extent, in the Operation of the Equipment</w:t>
      </w:r>
      <w:r w:rsidRPr="00310538">
        <w:rPr>
          <w:rFonts w:ascii="Bookman Old Style" w:hAnsi="Bookman Old Style"/>
          <w:sz w:val="24"/>
          <w:szCs w:val="24"/>
        </w:rPr>
        <w:t>.</w:t>
      </w:r>
    </w:p>
    <w:p w:rsidR="00E30525" w:rsidRPr="00310538" w:rsidRDefault="00E30525" w:rsidP="00791241">
      <w:pPr>
        <w:pStyle w:val="ListParagraph"/>
        <w:widowControl/>
        <w:numPr>
          <w:ilvl w:val="0"/>
          <w:numId w:val="1"/>
        </w:numPr>
        <w:autoSpaceDE/>
        <w:autoSpaceDN/>
        <w:spacing w:line="360" w:lineRule="auto"/>
        <w:ind w:left="426" w:hanging="426"/>
        <w:contextualSpacing/>
        <w:rPr>
          <w:rFonts w:ascii="Bookman Old Style" w:hAnsi="Bookman Old Style"/>
          <w:b/>
          <w:sz w:val="24"/>
          <w:szCs w:val="24"/>
        </w:rPr>
      </w:pPr>
      <w:r w:rsidRPr="00310538">
        <w:rPr>
          <w:rFonts w:ascii="Bookman Old Style" w:hAnsi="Bookman Old Style"/>
          <w:b/>
          <w:sz w:val="24"/>
          <w:szCs w:val="24"/>
        </w:rPr>
        <w:t>Force Majeure:</w:t>
      </w:r>
    </w:p>
    <w:p w:rsidR="00E30525" w:rsidRPr="00310538" w:rsidRDefault="00E30525" w:rsidP="00791241">
      <w:pPr>
        <w:pStyle w:val="ListParagraph"/>
        <w:widowControl/>
        <w:numPr>
          <w:ilvl w:val="0"/>
          <w:numId w:val="7"/>
        </w:numPr>
        <w:autoSpaceDE/>
        <w:autoSpaceDN/>
        <w:spacing w:after="200" w:line="276" w:lineRule="auto"/>
        <w:rPr>
          <w:rFonts w:ascii="Bookman Old Style" w:hAnsi="Bookman Old Style"/>
          <w:vanish/>
          <w:sz w:val="24"/>
          <w:szCs w:val="24"/>
        </w:rPr>
      </w:pPr>
    </w:p>
    <w:p w:rsidR="00E30525" w:rsidRPr="00310538" w:rsidRDefault="00E30525" w:rsidP="00791241">
      <w:pPr>
        <w:pStyle w:val="ListParagraph"/>
        <w:widowControl/>
        <w:numPr>
          <w:ilvl w:val="0"/>
          <w:numId w:val="7"/>
        </w:numPr>
        <w:autoSpaceDE/>
        <w:autoSpaceDN/>
        <w:spacing w:after="200" w:line="276" w:lineRule="auto"/>
        <w:rPr>
          <w:rFonts w:ascii="Bookman Old Style" w:hAnsi="Bookman Old Style"/>
          <w:vanish/>
          <w:sz w:val="24"/>
          <w:szCs w:val="24"/>
        </w:rPr>
      </w:pPr>
    </w:p>
    <w:p w:rsidR="00E30525" w:rsidRPr="00310538" w:rsidRDefault="00E30525" w:rsidP="00791241">
      <w:pPr>
        <w:pStyle w:val="ListParagraph"/>
        <w:widowControl/>
        <w:numPr>
          <w:ilvl w:val="1"/>
          <w:numId w:val="8"/>
        </w:numPr>
        <w:autoSpaceDE/>
        <w:autoSpaceDN/>
        <w:spacing w:after="200" w:line="360" w:lineRule="auto"/>
        <w:ind w:left="426" w:hanging="568"/>
        <w:contextualSpacing/>
        <w:rPr>
          <w:rFonts w:ascii="Bookman Old Style" w:hAnsi="Bookman Old Style"/>
          <w:sz w:val="24"/>
          <w:szCs w:val="24"/>
        </w:rPr>
      </w:pPr>
      <w:r w:rsidRPr="00310538">
        <w:rPr>
          <w:rFonts w:ascii="Bookman Old Style" w:hAnsi="Bookman Old Style"/>
          <w:sz w:val="24"/>
          <w:szCs w:val="24"/>
        </w:rPr>
        <w:t>Force Majeure is herein defined as any cause which is beyond the control of the Contractor or the Owner as the case may be, which they could not foresee or with a reasonable amount of diligence could not have foreseen and which substantially affects the Performance of the Contract, such as:</w:t>
      </w:r>
    </w:p>
    <w:p w:rsidR="00E30525" w:rsidRPr="00310538" w:rsidRDefault="00E30525" w:rsidP="00791241">
      <w:pPr>
        <w:widowControl/>
        <w:numPr>
          <w:ilvl w:val="0"/>
          <w:numId w:val="6"/>
        </w:numPr>
        <w:autoSpaceDE/>
        <w:autoSpaceDN/>
        <w:spacing w:after="200" w:line="360" w:lineRule="auto"/>
        <w:jc w:val="both"/>
        <w:rPr>
          <w:rFonts w:ascii="Bookman Old Style" w:hAnsi="Bookman Old Style"/>
        </w:rPr>
      </w:pPr>
      <w:r w:rsidRPr="00310538">
        <w:rPr>
          <w:rFonts w:ascii="Bookman Old Style" w:hAnsi="Bookman Old Style"/>
        </w:rPr>
        <w:t>Natural Phenomena, including but not limited to Floods, Droughts, Earthquakes and Epidemics.</w:t>
      </w:r>
    </w:p>
    <w:p w:rsidR="00E30525" w:rsidRPr="00310538" w:rsidRDefault="00E30525" w:rsidP="00791241">
      <w:pPr>
        <w:widowControl/>
        <w:numPr>
          <w:ilvl w:val="0"/>
          <w:numId w:val="6"/>
        </w:numPr>
        <w:autoSpaceDE/>
        <w:autoSpaceDN/>
        <w:spacing w:after="200" w:line="360" w:lineRule="auto"/>
        <w:jc w:val="both"/>
        <w:rPr>
          <w:rFonts w:ascii="Bookman Old Style" w:hAnsi="Bookman Old Style"/>
        </w:rPr>
      </w:pPr>
      <w:r w:rsidRPr="00310538">
        <w:rPr>
          <w:rFonts w:ascii="Bookman Old Style" w:hAnsi="Bookman Old Style"/>
        </w:rPr>
        <w:lastRenderedPageBreak/>
        <w:t>Acts of any Government, domestic or foreign, including but not limited to War, declared or undeclared, Priorities, Guarantees, and Embargoes. Provided either Party shall, within fifteen (15) days from the occurrence of such a cause, notify the other in writing of such causes.</w:t>
      </w:r>
    </w:p>
    <w:p w:rsidR="00E30525" w:rsidRPr="00310538" w:rsidRDefault="00E30525" w:rsidP="00791241">
      <w:pPr>
        <w:pStyle w:val="ListParagraph"/>
        <w:widowControl/>
        <w:numPr>
          <w:ilvl w:val="1"/>
          <w:numId w:val="8"/>
        </w:numPr>
        <w:autoSpaceDE/>
        <w:autoSpaceDN/>
        <w:spacing w:after="200" w:line="360" w:lineRule="auto"/>
        <w:ind w:left="426" w:hanging="568"/>
        <w:contextualSpacing/>
        <w:rPr>
          <w:rFonts w:ascii="Bookman Old Style" w:hAnsi="Bookman Old Style"/>
          <w:sz w:val="24"/>
          <w:szCs w:val="24"/>
        </w:rPr>
      </w:pPr>
      <w:r w:rsidRPr="00310538">
        <w:rPr>
          <w:rFonts w:ascii="Bookman Old Style" w:hAnsi="Bookman Old Style"/>
          <w:sz w:val="24"/>
          <w:szCs w:val="24"/>
        </w:rPr>
        <w:t xml:space="preserve"> The Contractor or the Owner shall not be liable for delays in performing his obligations resulting from any Force Majeure cause as referred to and/or defined above. The date of Completion will subject to hereinafter provided, is extended by a reasonable time even though such cause may occur after Contractor's Performance of obligation has been delayed due to other causes.</w:t>
      </w:r>
    </w:p>
    <w:p w:rsidR="003A4AAB" w:rsidRPr="00310538" w:rsidRDefault="003A4AAB" w:rsidP="00791241">
      <w:pPr>
        <w:pStyle w:val="ListParagraph"/>
        <w:widowControl/>
        <w:numPr>
          <w:ilvl w:val="0"/>
          <w:numId w:val="1"/>
        </w:numPr>
        <w:autoSpaceDE/>
        <w:autoSpaceDN/>
        <w:spacing w:line="360" w:lineRule="auto"/>
        <w:ind w:left="426" w:hanging="426"/>
        <w:contextualSpacing/>
        <w:rPr>
          <w:rFonts w:ascii="Bookman Old Style" w:hAnsi="Bookman Old Style"/>
          <w:b/>
          <w:sz w:val="24"/>
          <w:szCs w:val="24"/>
        </w:rPr>
      </w:pPr>
      <w:r w:rsidRPr="00310538">
        <w:rPr>
          <w:rFonts w:ascii="Bookman Old Style" w:hAnsi="Bookman Old Style"/>
          <w:b/>
          <w:sz w:val="24"/>
          <w:szCs w:val="24"/>
        </w:rPr>
        <w:t>Settlement of Disputes:</w:t>
      </w:r>
    </w:p>
    <w:p w:rsidR="003A4AAB" w:rsidRPr="00310538" w:rsidRDefault="003A4AAB" w:rsidP="00791241">
      <w:pPr>
        <w:pStyle w:val="ListParagraph"/>
        <w:widowControl/>
        <w:numPr>
          <w:ilvl w:val="0"/>
          <w:numId w:val="9"/>
        </w:numPr>
        <w:autoSpaceDE/>
        <w:autoSpaceDN/>
        <w:spacing w:after="200" w:line="276" w:lineRule="auto"/>
        <w:rPr>
          <w:rFonts w:ascii="Bookman Old Style" w:hAnsi="Bookman Old Style"/>
          <w:vanish/>
          <w:sz w:val="24"/>
          <w:szCs w:val="24"/>
        </w:rPr>
      </w:pPr>
    </w:p>
    <w:p w:rsidR="003A4AAB" w:rsidRPr="00310538" w:rsidRDefault="003A4AAB" w:rsidP="00791241">
      <w:pPr>
        <w:pStyle w:val="ListParagraph"/>
        <w:widowControl/>
        <w:numPr>
          <w:ilvl w:val="0"/>
          <w:numId w:val="9"/>
        </w:numPr>
        <w:autoSpaceDE/>
        <w:autoSpaceDN/>
        <w:spacing w:after="200" w:line="276" w:lineRule="auto"/>
        <w:rPr>
          <w:rFonts w:ascii="Bookman Old Style" w:hAnsi="Bookman Old Style"/>
          <w:vanish/>
          <w:sz w:val="24"/>
          <w:szCs w:val="24"/>
        </w:rPr>
      </w:pPr>
    </w:p>
    <w:p w:rsidR="003A4AAB" w:rsidRPr="00310538" w:rsidRDefault="003A4AAB" w:rsidP="00791241">
      <w:pPr>
        <w:pStyle w:val="ListParagraph"/>
        <w:widowControl/>
        <w:numPr>
          <w:ilvl w:val="1"/>
          <w:numId w:val="10"/>
        </w:numPr>
        <w:autoSpaceDE/>
        <w:autoSpaceDN/>
        <w:spacing w:after="200" w:line="360" w:lineRule="auto"/>
        <w:contextualSpacing/>
        <w:rPr>
          <w:rFonts w:ascii="Bookman Old Style" w:hAnsi="Bookman Old Style"/>
          <w:sz w:val="24"/>
          <w:szCs w:val="24"/>
        </w:rPr>
      </w:pPr>
      <w:r w:rsidRPr="00310538">
        <w:rPr>
          <w:rFonts w:ascii="Bookman Old Style" w:hAnsi="Bookman Old Style"/>
          <w:sz w:val="24"/>
          <w:szCs w:val="24"/>
        </w:rPr>
        <w:t>Any dispute(s) or difference(s) arising out of or in connection with the Contract shall, to the extent possible, be settled amicably between the Parties.</w:t>
      </w:r>
    </w:p>
    <w:p w:rsidR="003A4AAB" w:rsidRPr="00310538" w:rsidRDefault="003A4AAB" w:rsidP="00791241">
      <w:pPr>
        <w:pStyle w:val="ListParagraph"/>
        <w:widowControl/>
        <w:numPr>
          <w:ilvl w:val="1"/>
          <w:numId w:val="10"/>
        </w:numPr>
        <w:autoSpaceDE/>
        <w:autoSpaceDN/>
        <w:spacing w:after="200" w:line="360" w:lineRule="auto"/>
        <w:contextualSpacing/>
        <w:rPr>
          <w:rFonts w:ascii="Bookman Old Style" w:hAnsi="Bookman Old Style"/>
          <w:sz w:val="24"/>
          <w:szCs w:val="24"/>
        </w:rPr>
      </w:pPr>
      <w:r w:rsidRPr="00310538">
        <w:rPr>
          <w:rFonts w:ascii="Bookman Old Style" w:hAnsi="Bookman Old Style"/>
          <w:sz w:val="24"/>
          <w:szCs w:val="24"/>
        </w:rPr>
        <w:t>If any dispute or difference of any kind whatsoever shall arise between the Owner and the Contractor, arising out of the Contract for the Performance of the Works whether during the progress of the Works or after its Completion or whether before or after the termination, abandonment or breach of the Contract, it shall, in the first place, be referred to and settled by the Engineer, who, within a period of thirty, (30) days after being requested by either Party to do so, shall give written Notice of his decision to the Owner and the Contractor.</w:t>
      </w:r>
    </w:p>
    <w:p w:rsidR="003A4AAB" w:rsidRPr="00310538" w:rsidRDefault="003A4AAB" w:rsidP="00791241">
      <w:pPr>
        <w:pStyle w:val="ListParagraph"/>
        <w:widowControl/>
        <w:numPr>
          <w:ilvl w:val="1"/>
          <w:numId w:val="10"/>
        </w:numPr>
        <w:autoSpaceDE/>
        <w:autoSpaceDN/>
        <w:spacing w:after="200" w:line="360" w:lineRule="auto"/>
        <w:contextualSpacing/>
        <w:rPr>
          <w:rFonts w:ascii="Bookman Old Style" w:hAnsi="Bookman Old Style"/>
          <w:sz w:val="24"/>
          <w:szCs w:val="24"/>
        </w:rPr>
      </w:pPr>
      <w:r w:rsidRPr="00310538">
        <w:rPr>
          <w:rFonts w:ascii="Bookman Old Style" w:hAnsi="Bookman Old Style"/>
          <w:sz w:val="24"/>
          <w:szCs w:val="24"/>
        </w:rPr>
        <w:t>Save as hereinafter provided, such decision in respect of every matter so referred shall be final and binding upon the Parties until the Completion of the Works and shall forthwith be given effect to by the Contractor who shall proceed with the Works with all due diligence.</w:t>
      </w:r>
    </w:p>
    <w:p w:rsidR="003A4AAB" w:rsidRPr="00A04ED3" w:rsidRDefault="003A4AAB" w:rsidP="00791241">
      <w:pPr>
        <w:pStyle w:val="ListParagraph"/>
        <w:widowControl/>
        <w:numPr>
          <w:ilvl w:val="1"/>
          <w:numId w:val="10"/>
        </w:numPr>
        <w:autoSpaceDE/>
        <w:autoSpaceDN/>
        <w:spacing w:after="200" w:line="360" w:lineRule="auto"/>
        <w:contextualSpacing/>
        <w:rPr>
          <w:rFonts w:ascii="Bookman Old Style" w:hAnsi="Bookman Old Style"/>
          <w:sz w:val="24"/>
          <w:szCs w:val="24"/>
        </w:rPr>
      </w:pPr>
      <w:r w:rsidRPr="00310538">
        <w:rPr>
          <w:rFonts w:ascii="Bookman Old Style" w:hAnsi="Bookman Old Style"/>
          <w:sz w:val="24"/>
          <w:szCs w:val="24"/>
        </w:rPr>
        <w:t xml:space="preserve">During settlement of disputes and Court /Arbitration Proceedings, both Parties shall be obliged to carry out their respective obligations under the </w:t>
      </w:r>
      <w:r w:rsidRPr="00A04ED3">
        <w:rPr>
          <w:rFonts w:ascii="Bookman Old Style" w:hAnsi="Bookman Old Style"/>
          <w:sz w:val="24"/>
          <w:szCs w:val="24"/>
        </w:rPr>
        <w:t>Contract.</w:t>
      </w:r>
    </w:p>
    <w:p w:rsidR="00030C02" w:rsidRPr="00A04ED3" w:rsidRDefault="00030C02" w:rsidP="00791241">
      <w:pPr>
        <w:pStyle w:val="ListParagraph"/>
        <w:widowControl/>
        <w:numPr>
          <w:ilvl w:val="0"/>
          <w:numId w:val="1"/>
        </w:numPr>
        <w:autoSpaceDE/>
        <w:autoSpaceDN/>
        <w:spacing w:line="360" w:lineRule="auto"/>
        <w:ind w:left="426" w:hanging="426"/>
        <w:contextualSpacing/>
        <w:rPr>
          <w:rFonts w:ascii="Bookman Old Style" w:hAnsi="Bookman Old Style"/>
          <w:b/>
          <w:sz w:val="24"/>
          <w:szCs w:val="24"/>
        </w:rPr>
      </w:pPr>
      <w:r w:rsidRPr="00A04ED3">
        <w:rPr>
          <w:rFonts w:ascii="Bookman Old Style" w:hAnsi="Bookman Old Style"/>
          <w:b/>
          <w:sz w:val="24"/>
          <w:szCs w:val="24"/>
        </w:rPr>
        <w:t>Bankruptcy:</w:t>
      </w:r>
    </w:p>
    <w:p w:rsidR="00362A3E" w:rsidRPr="00A04ED3" w:rsidRDefault="00030C02" w:rsidP="00362A3E">
      <w:pPr>
        <w:spacing w:line="360" w:lineRule="auto"/>
        <w:ind w:left="426" w:hanging="568"/>
        <w:jc w:val="both"/>
        <w:rPr>
          <w:rFonts w:ascii="Bookman Old Style" w:hAnsi="Bookman Old Style"/>
          <w:sz w:val="24"/>
          <w:szCs w:val="24"/>
        </w:rPr>
      </w:pPr>
      <w:r w:rsidRPr="00A04ED3">
        <w:rPr>
          <w:rFonts w:ascii="Bookman Old Style" w:hAnsi="Bookman Old Style"/>
          <w:sz w:val="24"/>
          <w:szCs w:val="24"/>
        </w:rPr>
        <w:t xml:space="preserve">9.1 If the Contractor shall become bankrupt or otherwise insolvent or have a receiving Order made against him or compound with his Creditors, or being a Corporation, commence to be wound up, not being a voluntary winding up for the purpose only of amalgamation/ reconstruction, or carry on its business </w:t>
      </w:r>
      <w:r w:rsidRPr="00A04ED3">
        <w:rPr>
          <w:rFonts w:ascii="Bookman Old Style" w:hAnsi="Bookman Old Style"/>
          <w:sz w:val="24"/>
          <w:szCs w:val="24"/>
        </w:rPr>
        <w:lastRenderedPageBreak/>
        <w:t>under a receiver for the benefit of its Creditors or any of them, the Owner will be at liberty:</w:t>
      </w:r>
    </w:p>
    <w:p w:rsidR="000D07D5" w:rsidRPr="00A04ED3" w:rsidRDefault="000D07D5" w:rsidP="000D07D5">
      <w:pPr>
        <w:spacing w:line="360" w:lineRule="auto"/>
        <w:ind w:left="1276" w:hanging="568"/>
        <w:jc w:val="both"/>
        <w:rPr>
          <w:rFonts w:ascii="Bookman Old Style" w:hAnsi="Bookman Old Style"/>
          <w:sz w:val="24"/>
          <w:szCs w:val="24"/>
        </w:rPr>
      </w:pPr>
      <w:r w:rsidRPr="00A04ED3">
        <w:rPr>
          <w:rFonts w:ascii="Bookman Old Style" w:hAnsi="Bookman Old Style"/>
          <w:sz w:val="24"/>
          <w:szCs w:val="24"/>
        </w:rPr>
        <w:t xml:space="preserve">a)   </w:t>
      </w:r>
      <w:r w:rsidR="00030C02" w:rsidRPr="00A04ED3">
        <w:rPr>
          <w:rFonts w:ascii="Bookman Old Style" w:hAnsi="Bookman Old Style"/>
          <w:sz w:val="24"/>
          <w:szCs w:val="24"/>
        </w:rPr>
        <w:t>To terminate the Contract forthwith by Notice in writing to the Liquidator or Receiver or to any Persons in whom the Contract may become vested and to act in the manner Provide in Clause 49.7(of CC) infra titled 'Contractor's Default Liabilities', as though the last mentioned Notice has been the Notice referred to in such Clause and the Equipment Materials and Works have been taken out of the Contractor's hands;</w:t>
      </w:r>
    </w:p>
    <w:p w:rsidR="00030C02" w:rsidRPr="00A04ED3" w:rsidRDefault="000D07D5" w:rsidP="000D07D5">
      <w:pPr>
        <w:spacing w:line="360" w:lineRule="auto"/>
        <w:ind w:left="1276" w:hanging="568"/>
        <w:jc w:val="both"/>
        <w:rPr>
          <w:rFonts w:ascii="Bookman Old Style" w:hAnsi="Bookman Old Style"/>
          <w:sz w:val="24"/>
          <w:szCs w:val="24"/>
        </w:rPr>
      </w:pPr>
      <w:r w:rsidRPr="00A04ED3">
        <w:rPr>
          <w:rFonts w:ascii="Bookman Old Style" w:hAnsi="Bookman Old Style"/>
          <w:sz w:val="24"/>
          <w:szCs w:val="24"/>
        </w:rPr>
        <w:t xml:space="preserve">b)   </w:t>
      </w:r>
      <w:r w:rsidR="00030C02" w:rsidRPr="00A04ED3">
        <w:rPr>
          <w:rFonts w:ascii="Bookman Old Style" w:hAnsi="Bookman Old Style"/>
          <w:sz w:val="24"/>
          <w:szCs w:val="24"/>
        </w:rPr>
        <w:t>To give such Liquidator, Receiver, or other Persons the option of carrying out the Contract subject to his providing a Guarantee, for the due and faithful Performance of the Contract, up to an amount, to be determined by the Owner.</w:t>
      </w:r>
    </w:p>
    <w:p w:rsidR="008A4C14" w:rsidRPr="00A04ED3" w:rsidRDefault="008A4C14" w:rsidP="00660259">
      <w:pPr>
        <w:rPr>
          <w:sz w:val="24"/>
          <w:szCs w:val="24"/>
        </w:rPr>
      </w:pPr>
    </w:p>
    <w:p w:rsidR="006E2232" w:rsidRPr="0084724A" w:rsidRDefault="006E2232" w:rsidP="00791241">
      <w:pPr>
        <w:pStyle w:val="ListParagraph"/>
        <w:widowControl/>
        <w:numPr>
          <w:ilvl w:val="0"/>
          <w:numId w:val="1"/>
        </w:numPr>
        <w:autoSpaceDE/>
        <w:autoSpaceDN/>
        <w:spacing w:line="360" w:lineRule="auto"/>
        <w:ind w:left="426" w:hanging="426"/>
        <w:contextualSpacing/>
        <w:rPr>
          <w:rFonts w:ascii="Bookman Old Style" w:hAnsi="Bookman Old Style"/>
          <w:b/>
          <w:sz w:val="24"/>
          <w:szCs w:val="24"/>
        </w:rPr>
      </w:pPr>
      <w:r w:rsidRPr="00A04ED3">
        <w:rPr>
          <w:rFonts w:ascii="Bookman Old Style" w:hAnsi="Bookman Old Style"/>
          <w:b/>
          <w:sz w:val="24"/>
          <w:szCs w:val="24"/>
        </w:rPr>
        <w:t xml:space="preserve">  </w:t>
      </w:r>
      <w:r w:rsidRPr="0084724A">
        <w:rPr>
          <w:rFonts w:ascii="Bookman Old Style" w:hAnsi="Bookman Old Style"/>
          <w:b/>
          <w:sz w:val="24"/>
          <w:szCs w:val="24"/>
        </w:rPr>
        <w:t>Inspection and Tests:</w:t>
      </w:r>
    </w:p>
    <w:p w:rsidR="006E2232" w:rsidRPr="0084724A" w:rsidRDefault="006E2232" w:rsidP="00791241">
      <w:pPr>
        <w:pStyle w:val="ListParagraph"/>
        <w:widowControl/>
        <w:numPr>
          <w:ilvl w:val="0"/>
          <w:numId w:val="11"/>
        </w:numPr>
        <w:autoSpaceDE/>
        <w:autoSpaceDN/>
        <w:spacing w:after="200" w:line="276" w:lineRule="auto"/>
        <w:rPr>
          <w:rFonts w:ascii="Bookman Old Style" w:hAnsi="Bookman Old Style"/>
          <w:vanish/>
          <w:sz w:val="24"/>
          <w:szCs w:val="24"/>
        </w:rPr>
      </w:pPr>
    </w:p>
    <w:p w:rsidR="006E2232" w:rsidRPr="0084724A" w:rsidRDefault="006E2232" w:rsidP="00791241">
      <w:pPr>
        <w:pStyle w:val="ListParagraph"/>
        <w:widowControl/>
        <w:numPr>
          <w:ilvl w:val="0"/>
          <w:numId w:val="11"/>
        </w:numPr>
        <w:autoSpaceDE/>
        <w:autoSpaceDN/>
        <w:spacing w:after="200" w:line="276" w:lineRule="auto"/>
        <w:rPr>
          <w:rFonts w:ascii="Bookman Old Style" w:hAnsi="Bookman Old Style"/>
          <w:vanish/>
          <w:sz w:val="24"/>
          <w:szCs w:val="24"/>
        </w:rPr>
      </w:pPr>
    </w:p>
    <w:p w:rsidR="006E2232" w:rsidRPr="0084724A" w:rsidRDefault="006E2232" w:rsidP="00791241">
      <w:pPr>
        <w:pStyle w:val="ListParagraph"/>
        <w:widowControl/>
        <w:numPr>
          <w:ilvl w:val="1"/>
          <w:numId w:val="12"/>
        </w:numPr>
        <w:autoSpaceDE/>
        <w:autoSpaceDN/>
        <w:spacing w:after="200" w:line="360" w:lineRule="auto"/>
        <w:ind w:left="567" w:hanging="851"/>
        <w:contextualSpacing/>
        <w:rPr>
          <w:rFonts w:ascii="Bookman Old Style" w:hAnsi="Bookman Old Style"/>
          <w:sz w:val="24"/>
          <w:szCs w:val="24"/>
        </w:rPr>
      </w:pPr>
      <w:r w:rsidRPr="0084724A">
        <w:rPr>
          <w:rFonts w:ascii="Bookman Old Style" w:hAnsi="Bookman Old Style"/>
          <w:sz w:val="24"/>
          <w:szCs w:val="24"/>
        </w:rPr>
        <w:t xml:space="preserve">The successful bidder shall give the inspection call letter in advance before 10 days from the </w:t>
      </w:r>
      <w:r w:rsidRPr="0084724A">
        <w:rPr>
          <w:rFonts w:ascii="Bookman Old Style" w:hAnsi="Bookman Old Style"/>
          <w:b/>
          <w:sz w:val="24"/>
          <w:szCs w:val="24"/>
        </w:rPr>
        <w:t xml:space="preserve">schedule date of inspection to the </w:t>
      </w:r>
      <w:r w:rsidR="001402E6" w:rsidRPr="0084724A">
        <w:rPr>
          <w:rFonts w:ascii="Bookman Old Style" w:hAnsi="Bookman Old Style"/>
          <w:b/>
          <w:sz w:val="24"/>
          <w:szCs w:val="24"/>
        </w:rPr>
        <w:t>concerned</w:t>
      </w:r>
      <w:r w:rsidR="001402E6" w:rsidRPr="0084724A">
        <w:rPr>
          <w:rFonts w:ascii="Bookman Old Style" w:hAnsi="Bookman Old Style"/>
          <w:sz w:val="24"/>
          <w:szCs w:val="24"/>
        </w:rPr>
        <w:t xml:space="preserve"> </w:t>
      </w:r>
      <w:r w:rsidR="001402E6" w:rsidRPr="0084724A">
        <w:rPr>
          <w:rFonts w:ascii="Bookman Old Style" w:hAnsi="Bookman Old Style" w:cs="AJJGEH+TimesNewRoman"/>
          <w:b/>
          <w:sz w:val="24"/>
        </w:rPr>
        <w:t>Superintending</w:t>
      </w:r>
      <w:r w:rsidR="00965869" w:rsidRPr="0084724A">
        <w:rPr>
          <w:rFonts w:ascii="Bookman Old Style" w:hAnsi="Bookman Old Style" w:cs="AJJGEH+TimesNewRoman"/>
          <w:b/>
          <w:sz w:val="24"/>
        </w:rPr>
        <w:t xml:space="preserve"> Engineer(Ele),</w:t>
      </w:r>
      <w:r w:rsidR="001402E6" w:rsidRPr="0084724A">
        <w:rPr>
          <w:rFonts w:ascii="Bookman Old Style" w:hAnsi="Bookman Old Style" w:cs="AJJGEH+TimesNewRoman"/>
          <w:b/>
          <w:sz w:val="24"/>
        </w:rPr>
        <w:t xml:space="preserve"> </w:t>
      </w:r>
      <w:r w:rsidR="00916EB5" w:rsidRPr="0084724A">
        <w:rPr>
          <w:rFonts w:ascii="Bookman Old Style" w:hAnsi="Bookman Old Style" w:cs="AJJGEH+TimesNewRoman"/>
          <w:b/>
          <w:sz w:val="24"/>
        </w:rPr>
        <w:t xml:space="preserve">O &amp; M Circle, </w:t>
      </w:r>
      <w:r w:rsidR="00965869" w:rsidRPr="0084724A">
        <w:rPr>
          <w:rFonts w:ascii="Bookman Old Style" w:hAnsi="Bookman Old Style"/>
          <w:b/>
          <w:sz w:val="24"/>
          <w:szCs w:val="24"/>
        </w:rPr>
        <w:t xml:space="preserve">BESCOM </w:t>
      </w:r>
      <w:r w:rsidRPr="0084724A">
        <w:rPr>
          <w:rFonts w:ascii="Bookman Old Style" w:hAnsi="Bookman Old Style"/>
          <w:b/>
          <w:sz w:val="24"/>
          <w:szCs w:val="24"/>
        </w:rPr>
        <w:t>for inspection,</w:t>
      </w:r>
      <w:r w:rsidRPr="0084724A">
        <w:rPr>
          <w:rFonts w:ascii="Bookman Old Style" w:hAnsi="Bookman Old Style"/>
          <w:sz w:val="24"/>
          <w:szCs w:val="24"/>
        </w:rPr>
        <w:t xml:space="preserve"> which include </w:t>
      </w:r>
      <w:r w:rsidRPr="0084724A">
        <w:rPr>
          <w:rFonts w:ascii="Bookman Old Style" w:hAnsi="Bookman Old Style"/>
          <w:b/>
          <w:sz w:val="24"/>
          <w:szCs w:val="24"/>
        </w:rPr>
        <w:t>date and place at which the material will be ready for inspection</w:t>
      </w:r>
      <w:r w:rsidRPr="0084724A">
        <w:rPr>
          <w:rFonts w:ascii="Bookman Old Style" w:hAnsi="Bookman Old Style"/>
          <w:sz w:val="24"/>
          <w:szCs w:val="24"/>
        </w:rPr>
        <w:t xml:space="preserve">. After inspection of the material and conformity with the relevant standards, necessary dispatch instructions will be issued by the </w:t>
      </w:r>
      <w:r w:rsidR="001402E6" w:rsidRPr="0084724A">
        <w:rPr>
          <w:rFonts w:ascii="Bookman Old Style" w:hAnsi="Bookman Old Style"/>
          <w:sz w:val="24"/>
          <w:szCs w:val="24"/>
        </w:rPr>
        <w:t xml:space="preserve">concerned </w:t>
      </w:r>
      <w:r w:rsidR="001402E6" w:rsidRPr="0084724A">
        <w:rPr>
          <w:rFonts w:ascii="Bookman Old Style" w:hAnsi="Bookman Old Style" w:cs="AJJGEH+TimesNewRoman"/>
          <w:b/>
          <w:sz w:val="24"/>
        </w:rPr>
        <w:t xml:space="preserve">Superintending </w:t>
      </w:r>
      <w:r w:rsidR="00965869" w:rsidRPr="0084724A">
        <w:rPr>
          <w:rFonts w:ascii="Bookman Old Style" w:hAnsi="Bookman Old Style" w:cs="AJJGEH+TimesNewRoman"/>
          <w:b/>
          <w:sz w:val="24"/>
        </w:rPr>
        <w:t xml:space="preserve">Engineer(Ele), </w:t>
      </w:r>
      <w:r w:rsidR="00916EB5" w:rsidRPr="0084724A">
        <w:rPr>
          <w:rFonts w:ascii="Bookman Old Style" w:hAnsi="Bookman Old Style" w:cs="AJJGEH+TimesNewRoman"/>
          <w:b/>
          <w:sz w:val="24"/>
        </w:rPr>
        <w:t xml:space="preserve">O &amp; M Circle, </w:t>
      </w:r>
      <w:r w:rsidR="00965869" w:rsidRPr="0084724A">
        <w:rPr>
          <w:rFonts w:ascii="Bookman Old Style" w:hAnsi="Bookman Old Style"/>
          <w:b/>
          <w:sz w:val="24"/>
          <w:szCs w:val="24"/>
        </w:rPr>
        <w:t>BESCOM</w:t>
      </w:r>
      <w:r w:rsidRPr="0084724A">
        <w:rPr>
          <w:rFonts w:ascii="Bookman Old Style" w:hAnsi="Bookman Old Style"/>
          <w:sz w:val="24"/>
          <w:szCs w:val="24"/>
        </w:rPr>
        <w:t>.</w:t>
      </w:r>
    </w:p>
    <w:p w:rsidR="006E2232" w:rsidRDefault="006E2232" w:rsidP="00791241">
      <w:pPr>
        <w:pStyle w:val="ListParagraph"/>
        <w:widowControl/>
        <w:numPr>
          <w:ilvl w:val="1"/>
          <w:numId w:val="12"/>
        </w:numPr>
        <w:autoSpaceDE/>
        <w:autoSpaceDN/>
        <w:spacing w:after="200" w:line="360" w:lineRule="auto"/>
        <w:ind w:left="567" w:hanging="851"/>
        <w:contextualSpacing/>
        <w:rPr>
          <w:rFonts w:ascii="Bookman Old Style" w:hAnsi="Bookman Old Style"/>
          <w:sz w:val="24"/>
          <w:szCs w:val="24"/>
        </w:rPr>
      </w:pPr>
      <w:r w:rsidRPr="0084724A">
        <w:rPr>
          <w:rFonts w:ascii="Bookman Old Style" w:hAnsi="Bookman Old Style"/>
          <w:sz w:val="24"/>
          <w:szCs w:val="24"/>
        </w:rPr>
        <w:t>The Owner or his Representative shall have the right to</w:t>
      </w:r>
      <w:r w:rsidRPr="00A04ED3">
        <w:rPr>
          <w:rFonts w:ascii="Bookman Old Style" w:hAnsi="Bookman Old Style"/>
          <w:sz w:val="24"/>
          <w:szCs w:val="24"/>
        </w:rPr>
        <w:t xml:space="preserve"> inspect and/or to Test the Goods to confirm their conformity to the Contract. The Owner will depute Engineers for inspecting the equipment’s / materials. The to and fro travel expenses from the place of working of officials deputed for inspection, boarding charges, lodging charges</w:t>
      </w:r>
      <w:r w:rsidR="00D92452">
        <w:rPr>
          <w:rFonts w:ascii="Bookman Old Style" w:hAnsi="Bookman Old Style"/>
          <w:sz w:val="24"/>
          <w:szCs w:val="24"/>
        </w:rPr>
        <w:tab/>
      </w:r>
      <w:r w:rsidRPr="00A04ED3">
        <w:rPr>
          <w:rFonts w:ascii="Bookman Old Style" w:hAnsi="Bookman Old Style"/>
          <w:sz w:val="24"/>
          <w:szCs w:val="24"/>
        </w:rPr>
        <w:t xml:space="preserve"> and other incidental expenses of the inspecting Engineers are to be borne by the Owner. The Technical Specifications shall specify the Inspections and Tests the Owner requires to be done and the place where they are to be conducted. The Owner shall notify the Supplier/Contractor in writing on the identity of any Representatives authorized for these purposes.</w:t>
      </w:r>
    </w:p>
    <w:p w:rsidR="00D23106" w:rsidRDefault="00D23106" w:rsidP="00D23106">
      <w:pPr>
        <w:widowControl/>
        <w:autoSpaceDE/>
        <w:autoSpaceDN/>
        <w:spacing w:after="200" w:line="360" w:lineRule="auto"/>
        <w:contextualSpacing/>
        <w:rPr>
          <w:rFonts w:ascii="Bookman Old Style" w:hAnsi="Bookman Old Style"/>
          <w:sz w:val="24"/>
          <w:szCs w:val="24"/>
        </w:rPr>
      </w:pPr>
    </w:p>
    <w:p w:rsidR="00D23106" w:rsidRPr="00D23106" w:rsidRDefault="00D23106" w:rsidP="00D23106">
      <w:pPr>
        <w:widowControl/>
        <w:autoSpaceDE/>
        <w:autoSpaceDN/>
        <w:spacing w:after="200" w:line="360" w:lineRule="auto"/>
        <w:contextualSpacing/>
        <w:rPr>
          <w:rFonts w:ascii="Bookman Old Style" w:hAnsi="Bookman Old Style"/>
          <w:sz w:val="24"/>
          <w:szCs w:val="24"/>
        </w:rPr>
      </w:pPr>
    </w:p>
    <w:p w:rsidR="006E2232" w:rsidRPr="00A04ED3" w:rsidRDefault="006E2232" w:rsidP="00791241">
      <w:pPr>
        <w:pStyle w:val="ListParagraph"/>
        <w:widowControl/>
        <w:numPr>
          <w:ilvl w:val="1"/>
          <w:numId w:val="12"/>
        </w:numPr>
        <w:autoSpaceDE/>
        <w:autoSpaceDN/>
        <w:spacing w:after="200" w:line="360" w:lineRule="auto"/>
        <w:ind w:left="567" w:hanging="851"/>
        <w:contextualSpacing/>
        <w:rPr>
          <w:rFonts w:ascii="Bookman Old Style" w:hAnsi="Bookman Old Style"/>
          <w:sz w:val="24"/>
          <w:szCs w:val="24"/>
        </w:rPr>
      </w:pPr>
      <w:r w:rsidRPr="00A04ED3">
        <w:rPr>
          <w:rFonts w:ascii="Bookman Old Style" w:hAnsi="Bookman Old Style"/>
          <w:sz w:val="24"/>
          <w:szCs w:val="24"/>
        </w:rPr>
        <w:t>The Inspection and Tests may be conducted on premises of the Supplier/Contractor or its Sub-vendor at point of delivery and/or at the Goods final destination. When conducted on the premises of the Supplier/ Contractor, all reasonable facilities and assistance including access to Drawings and Production Data shall be furnished to the Inspectors at no charge to the Owner.</w:t>
      </w:r>
    </w:p>
    <w:p w:rsidR="00B53E6B" w:rsidRPr="00A04ED3" w:rsidRDefault="006E2232" w:rsidP="00791241">
      <w:pPr>
        <w:pStyle w:val="ListParagraph"/>
        <w:widowControl/>
        <w:numPr>
          <w:ilvl w:val="1"/>
          <w:numId w:val="12"/>
        </w:numPr>
        <w:autoSpaceDE/>
        <w:autoSpaceDN/>
        <w:spacing w:after="200" w:line="360" w:lineRule="auto"/>
        <w:ind w:left="567" w:hanging="851"/>
        <w:contextualSpacing/>
        <w:rPr>
          <w:rFonts w:ascii="Bookman Old Style" w:hAnsi="Bookman Old Style"/>
          <w:sz w:val="24"/>
          <w:szCs w:val="24"/>
        </w:rPr>
      </w:pPr>
      <w:r w:rsidRPr="00A04ED3">
        <w:rPr>
          <w:rFonts w:ascii="Bookman Old Style" w:hAnsi="Bookman Old Style"/>
          <w:sz w:val="24"/>
          <w:szCs w:val="24"/>
        </w:rPr>
        <w:t>An inspected or Tested Goods fail to conform to the Specifications, the OWNER may reject them and the Supplier / Contractor shall either replace the rejected Goods or make all alterations necessary to meet Specification requirements free of Cost to the OWNER. Should the Contractor/ his Sub-Supplier fails to Offer Materials/ Equipment for inspection on the specified date or the Materials fails during the Test, all the expenses incurred by, the OWNER for subsequent inspections should be borne by the Contractor.</w:t>
      </w:r>
    </w:p>
    <w:p w:rsidR="006E2232" w:rsidRPr="00A04ED3" w:rsidRDefault="006E2232" w:rsidP="00791241">
      <w:pPr>
        <w:pStyle w:val="ListParagraph"/>
        <w:widowControl/>
        <w:numPr>
          <w:ilvl w:val="1"/>
          <w:numId w:val="12"/>
        </w:numPr>
        <w:autoSpaceDE/>
        <w:autoSpaceDN/>
        <w:spacing w:after="200" w:line="360" w:lineRule="auto"/>
        <w:ind w:left="567" w:hanging="851"/>
        <w:contextualSpacing/>
        <w:rPr>
          <w:rFonts w:ascii="Bookman Old Style" w:hAnsi="Bookman Old Style"/>
          <w:sz w:val="24"/>
          <w:szCs w:val="24"/>
        </w:rPr>
      </w:pPr>
      <w:r w:rsidRPr="00A04ED3">
        <w:rPr>
          <w:rFonts w:ascii="Bookman Old Style" w:hAnsi="Bookman Old Style"/>
          <w:sz w:val="24"/>
          <w:szCs w:val="24"/>
        </w:rPr>
        <w:t>The levy of re-inspection charges on the default firms when OWNER Officers are deputed for 2nd time for inspection of materials/equipment which were not ready for inspection on first visit or materials rejected on first time as follows:</w:t>
      </w:r>
    </w:p>
    <w:p w:rsidR="006E2232" w:rsidRPr="00A04ED3" w:rsidRDefault="006E2232" w:rsidP="004D22FA">
      <w:pPr>
        <w:pStyle w:val="ListParagraph"/>
        <w:spacing w:line="360" w:lineRule="auto"/>
        <w:ind w:left="1560" w:hanging="567"/>
        <w:rPr>
          <w:rFonts w:ascii="Bookman Old Style" w:hAnsi="Bookman Old Style"/>
          <w:sz w:val="24"/>
          <w:szCs w:val="24"/>
        </w:rPr>
      </w:pPr>
      <w:r w:rsidRPr="00A04ED3">
        <w:rPr>
          <w:rFonts w:ascii="Bookman Old Style" w:hAnsi="Bookman Old Style"/>
          <w:sz w:val="24"/>
          <w:szCs w:val="24"/>
        </w:rPr>
        <w:t xml:space="preserve"> (a)  Rs.15000/- per person, per day + GST prevailing/applicable on the day of inspection + any other Tax as per statutory requirement. </w:t>
      </w:r>
    </w:p>
    <w:p w:rsidR="006E2232" w:rsidRPr="00A04ED3" w:rsidRDefault="006E2232" w:rsidP="004D22FA">
      <w:pPr>
        <w:pStyle w:val="ListParagraph"/>
        <w:tabs>
          <w:tab w:val="left" w:pos="1260"/>
        </w:tabs>
        <w:spacing w:line="360" w:lineRule="auto"/>
        <w:ind w:left="1560" w:hanging="567"/>
        <w:rPr>
          <w:rFonts w:ascii="Bookman Old Style" w:hAnsi="Bookman Old Style"/>
          <w:sz w:val="24"/>
          <w:szCs w:val="24"/>
        </w:rPr>
      </w:pPr>
      <w:r w:rsidRPr="00A04ED3">
        <w:rPr>
          <w:rFonts w:ascii="Bookman Old Style" w:hAnsi="Bookman Old Style"/>
          <w:sz w:val="24"/>
          <w:szCs w:val="24"/>
        </w:rPr>
        <w:t xml:space="preserve">                                                                   +</w:t>
      </w:r>
    </w:p>
    <w:p w:rsidR="006E2232" w:rsidRPr="00A04ED3" w:rsidRDefault="006E2232" w:rsidP="004D22FA">
      <w:pPr>
        <w:pStyle w:val="ListParagraph"/>
        <w:spacing w:line="360" w:lineRule="auto"/>
        <w:ind w:left="1560" w:hanging="1134"/>
        <w:rPr>
          <w:rFonts w:ascii="Bookman Old Style" w:hAnsi="Bookman Old Style"/>
          <w:sz w:val="24"/>
          <w:szCs w:val="24"/>
        </w:rPr>
      </w:pPr>
      <w:r w:rsidRPr="00A04ED3">
        <w:rPr>
          <w:rFonts w:ascii="Bookman Old Style" w:hAnsi="Bookman Old Style"/>
          <w:sz w:val="24"/>
          <w:szCs w:val="24"/>
        </w:rPr>
        <w:t xml:space="preserve">        (b)  Actual </w:t>
      </w:r>
      <w:r w:rsidR="002E3DB9" w:rsidRPr="00A04ED3">
        <w:rPr>
          <w:rFonts w:ascii="Bookman Old Style" w:hAnsi="Bookman Old Style"/>
          <w:sz w:val="24"/>
          <w:szCs w:val="24"/>
        </w:rPr>
        <w:t>to</w:t>
      </w:r>
      <w:r w:rsidRPr="00A04ED3">
        <w:rPr>
          <w:rFonts w:ascii="Bookman Old Style" w:hAnsi="Bookman Old Style"/>
          <w:sz w:val="24"/>
          <w:szCs w:val="24"/>
        </w:rPr>
        <w:t>&amp; Fro charges by Air/Train/Bus. (</w:t>
      </w:r>
      <w:r w:rsidR="00B53E6B" w:rsidRPr="00A04ED3">
        <w:rPr>
          <w:rFonts w:ascii="Bookman Old Style" w:hAnsi="Bookman Old Style"/>
          <w:sz w:val="24"/>
          <w:szCs w:val="24"/>
        </w:rPr>
        <w:t>As</w:t>
      </w:r>
      <w:r w:rsidRPr="00A04ED3">
        <w:rPr>
          <w:rFonts w:ascii="Bookman Old Style" w:hAnsi="Bookman Old Style"/>
          <w:sz w:val="24"/>
          <w:szCs w:val="24"/>
        </w:rPr>
        <w:t xml:space="preserve"> the case may be)</w:t>
      </w:r>
    </w:p>
    <w:p w:rsidR="00B53E6B" w:rsidRPr="00A04ED3" w:rsidRDefault="006E2232" w:rsidP="00791241">
      <w:pPr>
        <w:pStyle w:val="ListParagraph"/>
        <w:widowControl/>
        <w:numPr>
          <w:ilvl w:val="1"/>
          <w:numId w:val="12"/>
        </w:numPr>
        <w:autoSpaceDE/>
        <w:autoSpaceDN/>
        <w:spacing w:after="200" w:line="360" w:lineRule="auto"/>
        <w:ind w:left="567" w:hanging="851"/>
        <w:contextualSpacing/>
        <w:rPr>
          <w:rFonts w:ascii="Bookman Old Style" w:hAnsi="Bookman Old Style"/>
          <w:sz w:val="24"/>
          <w:szCs w:val="24"/>
        </w:rPr>
      </w:pPr>
      <w:r w:rsidRPr="00A04ED3">
        <w:rPr>
          <w:rFonts w:ascii="Bookman Old Style" w:hAnsi="Bookman Old Style"/>
          <w:sz w:val="24"/>
          <w:szCs w:val="24"/>
        </w:rPr>
        <w:t>The OWNER's right to inspect, Test and, where necessary, reject the Goods after the arrival of the Goods shall in no way be limited or waived by reason of the Goods having previously been inspected, Tested and passed by the OWNER or his Representative prior to the Goods transportation.</w:t>
      </w:r>
    </w:p>
    <w:p w:rsidR="006E2232" w:rsidRPr="00A04ED3" w:rsidRDefault="006E2232" w:rsidP="00791241">
      <w:pPr>
        <w:pStyle w:val="ListParagraph"/>
        <w:widowControl/>
        <w:numPr>
          <w:ilvl w:val="1"/>
          <w:numId w:val="12"/>
        </w:numPr>
        <w:autoSpaceDE/>
        <w:autoSpaceDN/>
        <w:spacing w:after="200" w:line="360" w:lineRule="auto"/>
        <w:ind w:left="567" w:hanging="851"/>
        <w:contextualSpacing/>
        <w:rPr>
          <w:rFonts w:ascii="Bookman Old Style" w:hAnsi="Bookman Old Style"/>
          <w:sz w:val="24"/>
          <w:szCs w:val="24"/>
        </w:rPr>
      </w:pPr>
      <w:r w:rsidRPr="00A04ED3">
        <w:rPr>
          <w:rFonts w:ascii="Bookman Old Style" w:hAnsi="Bookman Old Style"/>
          <w:sz w:val="24"/>
          <w:szCs w:val="24"/>
        </w:rPr>
        <w:t xml:space="preserve">Nothing in Clause </w:t>
      </w:r>
      <w:r w:rsidR="00432179" w:rsidRPr="00A04ED3">
        <w:rPr>
          <w:rFonts w:ascii="Bookman Old Style" w:hAnsi="Bookman Old Style"/>
          <w:sz w:val="24"/>
          <w:szCs w:val="24"/>
        </w:rPr>
        <w:t>10.2</w:t>
      </w:r>
      <w:r w:rsidRPr="00A04ED3">
        <w:rPr>
          <w:rFonts w:ascii="Bookman Old Style" w:hAnsi="Bookman Old Style"/>
          <w:sz w:val="24"/>
          <w:szCs w:val="24"/>
        </w:rPr>
        <w:t xml:space="preserve"> to </w:t>
      </w:r>
      <w:r w:rsidR="00432179" w:rsidRPr="00A04ED3">
        <w:rPr>
          <w:rFonts w:ascii="Bookman Old Style" w:hAnsi="Bookman Old Style"/>
          <w:sz w:val="24"/>
          <w:szCs w:val="24"/>
        </w:rPr>
        <w:t>10.5</w:t>
      </w:r>
      <w:r w:rsidRPr="00A04ED3">
        <w:rPr>
          <w:rFonts w:ascii="Bookman Old Style" w:hAnsi="Bookman Old Style"/>
          <w:sz w:val="24"/>
          <w:szCs w:val="24"/>
        </w:rPr>
        <w:t xml:space="preserve"> shall, in any way, release the Supplier / Contractor from any Guarantee or other obligations under this Contract.</w:t>
      </w:r>
    </w:p>
    <w:p w:rsidR="004D22FA" w:rsidRDefault="004D22FA" w:rsidP="00791241">
      <w:pPr>
        <w:pStyle w:val="ListParagraph"/>
        <w:widowControl/>
        <w:numPr>
          <w:ilvl w:val="1"/>
          <w:numId w:val="12"/>
        </w:numPr>
        <w:autoSpaceDE/>
        <w:autoSpaceDN/>
        <w:spacing w:after="200" w:line="360" w:lineRule="auto"/>
        <w:ind w:left="567" w:hanging="851"/>
        <w:contextualSpacing/>
        <w:rPr>
          <w:rFonts w:ascii="Bookman Old Style" w:hAnsi="Bookman Old Style"/>
          <w:sz w:val="24"/>
          <w:szCs w:val="24"/>
        </w:rPr>
      </w:pPr>
      <w:r w:rsidRPr="00A04ED3">
        <w:rPr>
          <w:rFonts w:ascii="Bookman Old Style" w:hAnsi="Bookman Old Style"/>
          <w:sz w:val="24"/>
          <w:szCs w:val="24"/>
        </w:rPr>
        <w:t xml:space="preserve">If the equipment’s/materials are not met IS/IEC standard at factory tests, then Owner will reject the equipment’s/materials and the contractor shall </w:t>
      </w:r>
      <w:permStart w:id="0" w:edGrp="everyone"/>
      <w:permEnd w:id="0"/>
      <w:r w:rsidRPr="00A04ED3">
        <w:rPr>
          <w:rFonts w:ascii="Bookman Old Style" w:hAnsi="Bookman Old Style"/>
          <w:sz w:val="24"/>
          <w:szCs w:val="24"/>
        </w:rPr>
        <w:t>offered for re-inspection by paying the re-inspection charges as notified by the owner.</w:t>
      </w:r>
    </w:p>
    <w:p w:rsidR="00D92452" w:rsidRPr="00F04070" w:rsidRDefault="00D92452" w:rsidP="00D92452">
      <w:pPr>
        <w:pStyle w:val="ListParagraph"/>
        <w:widowControl/>
        <w:numPr>
          <w:ilvl w:val="1"/>
          <w:numId w:val="12"/>
        </w:numPr>
        <w:autoSpaceDE/>
        <w:autoSpaceDN/>
        <w:spacing w:after="200" w:line="360" w:lineRule="auto"/>
        <w:ind w:left="567" w:hanging="851"/>
        <w:contextualSpacing/>
        <w:rPr>
          <w:rFonts w:ascii="Bookman Old Style" w:hAnsi="Bookman Old Style"/>
        </w:rPr>
      </w:pPr>
      <w:r w:rsidRPr="00F04070">
        <w:rPr>
          <w:rFonts w:ascii="Bookman Old Style" w:hAnsi="Bookman Old Style"/>
        </w:rPr>
        <w:lastRenderedPageBreak/>
        <w:t xml:space="preserve">BESCOM reserves the </w:t>
      </w:r>
      <w:r w:rsidRPr="00F04070">
        <w:rPr>
          <w:rFonts w:ascii="Bookman Old Style" w:hAnsi="Bookman Old Style"/>
          <w:bCs/>
        </w:rPr>
        <w:t>right to randomly select samples</w:t>
      </w:r>
      <w:r w:rsidRPr="00F04070">
        <w:rPr>
          <w:rFonts w:ascii="Bookman Old Style" w:hAnsi="Bookman Old Style"/>
        </w:rPr>
        <w:t xml:space="preserve"> from each lot of</w:t>
      </w:r>
      <w:r>
        <w:rPr>
          <w:rFonts w:ascii="Bookman Old Style" w:hAnsi="Bookman Old Style"/>
        </w:rPr>
        <w:t xml:space="preserve"> the </w:t>
      </w:r>
      <w:r>
        <w:rPr>
          <w:rFonts w:ascii="Bookman Old Style" w:hAnsi="Bookman Old Style"/>
          <w:b/>
          <w:bCs/>
        </w:rPr>
        <w:t xml:space="preserve">materials </w:t>
      </w:r>
      <w:r w:rsidRPr="00F04070">
        <w:rPr>
          <w:rFonts w:ascii="Bookman Old Style" w:hAnsi="Bookman Old Style"/>
        </w:rPr>
        <w:t xml:space="preserve">supplied under the Contract, through an </w:t>
      </w:r>
      <w:r w:rsidRPr="00F04070">
        <w:rPr>
          <w:rFonts w:ascii="Bookman Old Style" w:hAnsi="Bookman Old Style"/>
          <w:bCs/>
        </w:rPr>
        <w:t>authorized BESCOM officer/official</w:t>
      </w:r>
      <w:r w:rsidRPr="00F04070">
        <w:rPr>
          <w:rFonts w:ascii="Bookman Old Style" w:hAnsi="Bookman Old Style"/>
        </w:rPr>
        <w:t xml:space="preserve">, in the presence of the </w:t>
      </w:r>
      <w:r w:rsidRPr="00F04070">
        <w:rPr>
          <w:rFonts w:ascii="Bookman Old Style" w:hAnsi="Bookman Old Style"/>
          <w:bCs/>
        </w:rPr>
        <w:t>authorized representative of the Contractor</w:t>
      </w:r>
      <w:r w:rsidRPr="00F04070">
        <w:rPr>
          <w:rFonts w:ascii="Bookman Old Style" w:hAnsi="Bookman Old Style"/>
        </w:rPr>
        <w:t xml:space="preserve">. The randomly selected samples shall be </w:t>
      </w:r>
      <w:r w:rsidRPr="00F04070">
        <w:rPr>
          <w:rFonts w:ascii="Bookman Old Style" w:hAnsi="Bookman Old Style"/>
          <w:bCs/>
        </w:rPr>
        <w:t>properly sealed</w:t>
      </w:r>
      <w:r w:rsidRPr="00F04070">
        <w:rPr>
          <w:rFonts w:ascii="Bookman Old Style" w:hAnsi="Bookman Old Style"/>
        </w:rPr>
        <w:t xml:space="preserve">, with the </w:t>
      </w:r>
      <w:r w:rsidRPr="00F04070">
        <w:rPr>
          <w:rFonts w:ascii="Bookman Old Style" w:hAnsi="Bookman Old Style"/>
          <w:bCs/>
        </w:rPr>
        <w:t>signatures of both parties affixed on the samples</w:t>
      </w:r>
      <w:r w:rsidRPr="00F04070">
        <w:rPr>
          <w:rFonts w:ascii="Bookman Old Style" w:hAnsi="Bookman Old Style"/>
        </w:rPr>
        <w:t xml:space="preserve">, and shall be sent to </w:t>
      </w:r>
      <w:r w:rsidRPr="00F04070">
        <w:rPr>
          <w:rFonts w:ascii="Bookman Old Style" w:hAnsi="Bookman Old Style"/>
          <w:b/>
          <w:bCs/>
        </w:rPr>
        <w:t>M/s CPRI or any Government-approved laboratory</w:t>
      </w:r>
      <w:r w:rsidRPr="00F04070">
        <w:rPr>
          <w:rFonts w:ascii="Bookman Old Style" w:hAnsi="Bookman Old Style"/>
          <w:b/>
        </w:rPr>
        <w:t xml:space="preserve"> for conducting </w:t>
      </w:r>
      <w:r w:rsidRPr="00F04070">
        <w:rPr>
          <w:rFonts w:ascii="Bookman Old Style" w:hAnsi="Bookman Old Style"/>
          <w:b/>
          <w:bCs/>
        </w:rPr>
        <w:t>type tests</w:t>
      </w:r>
      <w:r w:rsidRPr="00F04070">
        <w:rPr>
          <w:rFonts w:ascii="Bookman Old Style" w:hAnsi="Bookman Old Style"/>
        </w:rPr>
        <w:t xml:space="preserve"> in accordance with </w:t>
      </w:r>
      <w:r w:rsidRPr="00F04070">
        <w:rPr>
          <w:rFonts w:ascii="Bookman Old Style" w:hAnsi="Bookman Old Style"/>
          <w:bCs/>
        </w:rPr>
        <w:t>IS / IEC / BESCOM specifications</w:t>
      </w:r>
      <w:r w:rsidRPr="00F04070">
        <w:rPr>
          <w:rFonts w:ascii="Bookman Old Style" w:hAnsi="Bookman Old Style"/>
        </w:rPr>
        <w:t>.</w:t>
      </w:r>
    </w:p>
    <w:p w:rsidR="00D92452" w:rsidRPr="00F04070" w:rsidRDefault="00D92452" w:rsidP="00D92452">
      <w:pPr>
        <w:pStyle w:val="ListParagraph"/>
        <w:widowControl/>
        <w:numPr>
          <w:ilvl w:val="1"/>
          <w:numId w:val="12"/>
        </w:numPr>
        <w:autoSpaceDE/>
        <w:autoSpaceDN/>
        <w:spacing w:after="200" w:line="360" w:lineRule="auto"/>
        <w:ind w:left="567" w:hanging="851"/>
        <w:contextualSpacing/>
        <w:rPr>
          <w:rFonts w:ascii="Bookman Old Style" w:hAnsi="Bookman Old Style"/>
        </w:rPr>
      </w:pPr>
      <w:r w:rsidRPr="00F04070">
        <w:rPr>
          <w:rFonts w:ascii="Bookman Old Style" w:hAnsi="Bookman Old Style"/>
        </w:rPr>
        <w:t xml:space="preserve">If the randomly selected sample fails in any of the test prescribed, the entire lot will be rejected and the contractor has to replace the entire lot at his own cost. </w:t>
      </w:r>
    </w:p>
    <w:p w:rsidR="00D92452" w:rsidRPr="00C34F43" w:rsidRDefault="00D92452" w:rsidP="00D92452">
      <w:pPr>
        <w:pStyle w:val="ListParagraph"/>
        <w:widowControl/>
        <w:numPr>
          <w:ilvl w:val="1"/>
          <w:numId w:val="12"/>
        </w:numPr>
        <w:autoSpaceDE/>
        <w:autoSpaceDN/>
        <w:spacing w:after="200" w:line="360" w:lineRule="auto"/>
        <w:ind w:left="567" w:hanging="851"/>
        <w:contextualSpacing/>
        <w:rPr>
          <w:rFonts w:ascii="Bookman Old Style" w:hAnsi="Bookman Old Style"/>
        </w:rPr>
      </w:pPr>
      <w:r w:rsidRPr="00C34F43">
        <w:rPr>
          <w:rFonts w:ascii="Bookman Old Style" w:hAnsi="Bookman Old Style"/>
          <w:bCs/>
        </w:rPr>
        <w:t xml:space="preserve">Even the </w:t>
      </w:r>
      <w:r w:rsidRPr="00C34F43">
        <w:rPr>
          <w:rFonts w:ascii="Bookman Old Style" w:hAnsi="Bookman Old Style"/>
        </w:rPr>
        <w:t>replaced lot</w:t>
      </w:r>
      <w:r w:rsidRPr="00C34F43">
        <w:rPr>
          <w:rFonts w:ascii="Bookman Old Style" w:hAnsi="Bookman Old Style"/>
          <w:bCs/>
        </w:rPr>
        <w:t xml:space="preserve"> shall be </w:t>
      </w:r>
      <w:r w:rsidRPr="00C34F43">
        <w:rPr>
          <w:rFonts w:ascii="Bookman Old Style" w:hAnsi="Bookman Old Style"/>
        </w:rPr>
        <w:t>subjected to testing</w:t>
      </w:r>
      <w:r>
        <w:rPr>
          <w:rFonts w:ascii="Bookman Old Style" w:hAnsi="Bookman Old Style"/>
          <w:bCs/>
        </w:rPr>
        <w:t xml:space="preserve"> as described in 10.9 above</w:t>
      </w:r>
      <w:r w:rsidRPr="00C34F43">
        <w:rPr>
          <w:rFonts w:ascii="Bookman Old Style" w:hAnsi="Bookman Old Style"/>
          <w:bCs/>
        </w:rPr>
        <w:t xml:space="preserve">. The </w:t>
      </w:r>
      <w:r w:rsidRPr="00C34F43">
        <w:rPr>
          <w:rFonts w:ascii="Bookman Old Style" w:hAnsi="Bookman Old Style"/>
        </w:rPr>
        <w:t>lot shall be accepted only after the test results of the samples are satisfactory.</w:t>
      </w:r>
    </w:p>
    <w:p w:rsidR="00D92452" w:rsidRPr="00C34F43" w:rsidRDefault="00D92452" w:rsidP="00D92452">
      <w:pPr>
        <w:pStyle w:val="ListParagraph"/>
        <w:widowControl/>
        <w:numPr>
          <w:ilvl w:val="1"/>
          <w:numId w:val="12"/>
        </w:numPr>
        <w:autoSpaceDE/>
        <w:autoSpaceDN/>
        <w:spacing w:after="200" w:line="360" w:lineRule="auto"/>
        <w:ind w:left="567" w:hanging="851"/>
        <w:contextualSpacing/>
        <w:rPr>
          <w:rFonts w:ascii="Bookman Old Style" w:hAnsi="Bookman Old Style"/>
          <w:bCs/>
        </w:rPr>
      </w:pPr>
      <w:r w:rsidRPr="001D51BF">
        <w:rPr>
          <w:rFonts w:ascii="Bookman Old Style" w:hAnsi="Bookman Old Style"/>
        </w:rPr>
        <w:t xml:space="preserve">The </w:t>
      </w:r>
      <w:r w:rsidRPr="001D51BF">
        <w:rPr>
          <w:rFonts w:ascii="Bookman Old Style" w:hAnsi="Bookman Old Style"/>
          <w:bCs/>
        </w:rPr>
        <w:t>cost of type tests</w:t>
      </w:r>
      <w:r w:rsidRPr="001D51BF">
        <w:rPr>
          <w:rFonts w:ascii="Bookman Old Style" w:hAnsi="Bookman Old Style"/>
        </w:rPr>
        <w:t xml:space="preserve"> shall be </w:t>
      </w:r>
      <w:r w:rsidRPr="001D51BF">
        <w:rPr>
          <w:rFonts w:ascii="Bookman Old Style" w:hAnsi="Bookman Old Style"/>
          <w:bCs/>
        </w:rPr>
        <w:t>borne by BESCOM</w:t>
      </w:r>
      <w:r w:rsidRPr="001D51BF">
        <w:rPr>
          <w:rFonts w:ascii="Bookman Old Style" w:hAnsi="Bookman Old Style"/>
        </w:rPr>
        <w:t xml:space="preserve"> for the trial(s) in which the samples </w:t>
      </w:r>
      <w:r w:rsidRPr="001D51BF">
        <w:rPr>
          <w:rFonts w:ascii="Bookman Old Style" w:hAnsi="Bookman Old Style"/>
          <w:bCs/>
        </w:rPr>
        <w:t>pass the tests</w:t>
      </w:r>
      <w:r w:rsidRPr="001D51BF">
        <w:rPr>
          <w:rFonts w:ascii="Bookman Old Style" w:hAnsi="Bookman Old Style"/>
        </w:rPr>
        <w:t xml:space="preserve">. For trial(s) in which the samples </w:t>
      </w:r>
      <w:r w:rsidRPr="001D51BF">
        <w:rPr>
          <w:rFonts w:ascii="Bookman Old Style" w:hAnsi="Bookman Old Style"/>
          <w:bCs/>
        </w:rPr>
        <w:t>fail the tests</w:t>
      </w:r>
      <w:r w:rsidRPr="001D51BF">
        <w:rPr>
          <w:rFonts w:ascii="Bookman Old Style" w:hAnsi="Bookman Old Style"/>
        </w:rPr>
        <w:t xml:space="preserve">, the </w:t>
      </w:r>
      <w:r w:rsidRPr="001D51BF">
        <w:rPr>
          <w:rFonts w:ascii="Bookman Old Style" w:hAnsi="Bookman Old Style"/>
          <w:bCs/>
        </w:rPr>
        <w:t>cost shall be borne by the Contractor</w:t>
      </w:r>
      <w:r w:rsidRPr="00C34F43">
        <w:rPr>
          <w:rFonts w:ascii="Bookman Old Style" w:hAnsi="Bookman Old Style"/>
        </w:rPr>
        <w:t>.</w:t>
      </w:r>
    </w:p>
    <w:p w:rsidR="00BC53FA" w:rsidRPr="00A04ED3" w:rsidRDefault="00D92452" w:rsidP="00D92452">
      <w:pPr>
        <w:widowControl/>
        <w:autoSpaceDE/>
        <w:autoSpaceDN/>
        <w:spacing w:after="200" w:line="360" w:lineRule="auto"/>
        <w:ind w:left="-284"/>
        <w:contextualSpacing/>
        <w:rPr>
          <w:rFonts w:ascii="Bookman Old Style" w:hAnsi="Bookman Old Style"/>
          <w:sz w:val="24"/>
          <w:szCs w:val="24"/>
        </w:rPr>
      </w:pPr>
      <w:r>
        <w:rPr>
          <w:rFonts w:ascii="Bookman Old Style" w:hAnsi="Bookman Old Style"/>
          <w:sz w:val="24"/>
          <w:szCs w:val="24"/>
        </w:rPr>
        <w:tab/>
      </w:r>
      <w:r w:rsidR="00BC53FA" w:rsidRPr="00A04ED3">
        <w:rPr>
          <w:rFonts w:ascii="Bookman Old Style" w:hAnsi="Bookman Old Style"/>
          <w:b/>
          <w:sz w:val="24"/>
          <w:szCs w:val="24"/>
        </w:rPr>
        <w:t xml:space="preserve">    Notices:</w:t>
      </w:r>
    </w:p>
    <w:p w:rsidR="00BC53FA" w:rsidRPr="00A04ED3" w:rsidRDefault="00BC53FA" w:rsidP="00BC53FA">
      <w:pPr>
        <w:spacing w:line="360" w:lineRule="auto"/>
        <w:ind w:left="720" w:hanging="720"/>
        <w:jc w:val="both"/>
        <w:rPr>
          <w:rFonts w:ascii="Bookman Old Style" w:hAnsi="Bookman Old Style"/>
          <w:sz w:val="24"/>
          <w:szCs w:val="24"/>
        </w:rPr>
      </w:pPr>
      <w:r w:rsidRPr="00A04ED3">
        <w:rPr>
          <w:rFonts w:ascii="Bookman Old Style" w:hAnsi="Bookman Old Style"/>
          <w:sz w:val="24"/>
          <w:szCs w:val="24"/>
        </w:rPr>
        <w:t>11.1    Any Notice given by one Party to the other, pursuant to Contract, shall be sent in writing by Registered Post with Acknowledgement Due or Fax. Fax Notice shall be confirmed in writing to the address specified in the Contract.</w:t>
      </w:r>
    </w:p>
    <w:p w:rsidR="00BC53FA" w:rsidRPr="00A04ED3" w:rsidRDefault="00BC53FA" w:rsidP="00BC53FA">
      <w:pPr>
        <w:spacing w:line="360" w:lineRule="auto"/>
        <w:ind w:left="720" w:hanging="720"/>
        <w:jc w:val="both"/>
        <w:rPr>
          <w:rFonts w:ascii="Bookman Old Style" w:hAnsi="Bookman Old Style"/>
          <w:sz w:val="24"/>
          <w:szCs w:val="24"/>
        </w:rPr>
      </w:pPr>
      <w:r w:rsidRPr="00A04ED3">
        <w:rPr>
          <w:rFonts w:ascii="Bookman Old Style" w:hAnsi="Bookman Old Style"/>
          <w:sz w:val="24"/>
          <w:szCs w:val="24"/>
        </w:rPr>
        <w:t>11.2   Notice(s) shall be deemed to have been duly and properly served upon the Parties hereto, if sent by any of the above-mentioned methods to the address mentioned in the Contract.</w:t>
      </w:r>
    </w:p>
    <w:p w:rsidR="00BC53FA" w:rsidRPr="00A04ED3" w:rsidRDefault="00BC53FA" w:rsidP="00BC53FA">
      <w:pPr>
        <w:spacing w:line="360" w:lineRule="auto"/>
        <w:ind w:left="720" w:hanging="720"/>
        <w:jc w:val="both"/>
        <w:rPr>
          <w:rFonts w:ascii="Bookman Old Style" w:hAnsi="Bookman Old Style"/>
          <w:sz w:val="24"/>
          <w:szCs w:val="24"/>
        </w:rPr>
      </w:pPr>
      <w:r w:rsidRPr="00A04ED3">
        <w:rPr>
          <w:rFonts w:ascii="Bookman Old Style" w:hAnsi="Bookman Old Style"/>
          <w:sz w:val="24"/>
          <w:szCs w:val="24"/>
        </w:rPr>
        <w:t>11.3   A Notice shall be effective when issued by one of the above-mentioned means or on the Notice's effective date, whichever is later.</w:t>
      </w:r>
    </w:p>
    <w:p w:rsidR="00BC53FA" w:rsidRPr="00A04ED3" w:rsidRDefault="00BC53FA" w:rsidP="006E2232">
      <w:pPr>
        <w:pStyle w:val="ListParagraph"/>
        <w:spacing w:line="276" w:lineRule="auto"/>
        <w:ind w:left="426" w:firstLine="0"/>
        <w:rPr>
          <w:rFonts w:ascii="Bookman Old Style" w:hAnsi="Bookman Old Style"/>
          <w:b/>
          <w:sz w:val="24"/>
          <w:szCs w:val="24"/>
        </w:rPr>
      </w:pPr>
    </w:p>
    <w:p w:rsidR="006E2232" w:rsidRPr="00A04ED3" w:rsidRDefault="006E2232" w:rsidP="006E2232">
      <w:pPr>
        <w:pStyle w:val="ListParagraph"/>
        <w:spacing w:line="276" w:lineRule="auto"/>
        <w:ind w:left="426" w:firstLine="0"/>
        <w:rPr>
          <w:rFonts w:ascii="Bookman Old Style" w:hAnsi="Bookman Old Style"/>
          <w:b/>
          <w:sz w:val="24"/>
          <w:szCs w:val="24"/>
        </w:rPr>
      </w:pPr>
    </w:p>
    <w:p w:rsidR="00A04ED3" w:rsidRPr="00A04ED3" w:rsidRDefault="00A04ED3" w:rsidP="006E2232">
      <w:pPr>
        <w:pStyle w:val="ListParagraph"/>
        <w:spacing w:line="276" w:lineRule="auto"/>
        <w:ind w:left="426" w:firstLine="0"/>
        <w:rPr>
          <w:rFonts w:ascii="Bookman Old Style" w:hAnsi="Bookman Old Style"/>
          <w:b/>
          <w:sz w:val="24"/>
          <w:szCs w:val="24"/>
        </w:rPr>
      </w:pPr>
    </w:p>
    <w:p w:rsidR="00A04ED3" w:rsidRDefault="00A04ED3" w:rsidP="006E2232">
      <w:pPr>
        <w:pStyle w:val="ListParagraph"/>
        <w:spacing w:line="276" w:lineRule="auto"/>
        <w:ind w:left="426" w:firstLine="0"/>
        <w:rPr>
          <w:rFonts w:ascii="Bookman Old Style" w:hAnsi="Bookman Old Style"/>
          <w:b/>
          <w:sz w:val="28"/>
          <w:szCs w:val="28"/>
        </w:rPr>
      </w:pPr>
    </w:p>
    <w:p w:rsidR="00A04ED3" w:rsidRDefault="00A04ED3" w:rsidP="006E2232">
      <w:pPr>
        <w:pStyle w:val="ListParagraph"/>
        <w:spacing w:line="276" w:lineRule="auto"/>
        <w:ind w:left="426" w:firstLine="0"/>
        <w:rPr>
          <w:rFonts w:ascii="Bookman Old Style" w:hAnsi="Bookman Old Style"/>
          <w:b/>
          <w:sz w:val="28"/>
          <w:szCs w:val="28"/>
        </w:rPr>
      </w:pPr>
    </w:p>
    <w:tbl>
      <w:tblPr>
        <w:tblW w:w="10773" w:type="dxa"/>
        <w:tblInd w:w="-459" w:type="dxa"/>
        <w:tblLook w:val="04A0"/>
      </w:tblPr>
      <w:tblGrid>
        <w:gridCol w:w="5241"/>
        <w:gridCol w:w="5532"/>
      </w:tblGrid>
      <w:tr w:rsidR="00A04ED3" w:rsidRPr="00277050" w:rsidTr="0014286B">
        <w:trPr>
          <w:trHeight w:val="971"/>
        </w:trPr>
        <w:tc>
          <w:tcPr>
            <w:tcW w:w="5241" w:type="dxa"/>
          </w:tcPr>
          <w:p w:rsidR="00A04ED3" w:rsidRPr="00277050" w:rsidRDefault="00A04ED3" w:rsidP="0014286B">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rPr>
              <w:t>Asistant Executive Engineer (Ele)-1.,</w:t>
            </w:r>
          </w:p>
          <w:p w:rsidR="00A04ED3" w:rsidRPr="00277050" w:rsidRDefault="00A04ED3" w:rsidP="0014286B">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lang w:val="pt-BR"/>
              </w:rPr>
              <w:t>O &amp; M Zone, BESCOM,</w:t>
            </w:r>
          </w:p>
          <w:p w:rsidR="00A04ED3" w:rsidRPr="00277050" w:rsidRDefault="00A04ED3" w:rsidP="0014286B">
            <w:pPr>
              <w:pStyle w:val="BodyText3"/>
              <w:spacing w:after="0"/>
              <w:rPr>
                <w:rFonts w:ascii="Bookman Old Style" w:hAnsi="Bookman Old Style" w:cs="Arial"/>
                <w:b/>
                <w:bCs/>
                <w:sz w:val="24"/>
                <w:szCs w:val="22"/>
              </w:rPr>
            </w:pPr>
            <w:r>
              <w:rPr>
                <w:rFonts w:ascii="Bookman Old Style" w:hAnsi="Bookman Old Style" w:cs="Arial"/>
                <w:b/>
                <w:bCs/>
                <w:sz w:val="24"/>
                <w:szCs w:val="22"/>
              </w:rPr>
              <w:t xml:space="preserve">                      </w:t>
            </w:r>
            <w:r w:rsidRPr="00277050">
              <w:rPr>
                <w:rFonts w:ascii="Bookman Old Style" w:hAnsi="Bookman Old Style" w:cs="Arial"/>
                <w:b/>
                <w:bCs/>
                <w:sz w:val="24"/>
                <w:szCs w:val="22"/>
              </w:rPr>
              <w:t>Chitradurga.</w:t>
            </w:r>
          </w:p>
          <w:p w:rsidR="00A04ED3" w:rsidRPr="00277050" w:rsidRDefault="00A04ED3" w:rsidP="0014286B">
            <w:pPr>
              <w:pStyle w:val="BodyText3"/>
              <w:spacing w:after="0"/>
              <w:rPr>
                <w:rFonts w:ascii="Bookman Old Style" w:hAnsi="Bookman Old Style" w:cs="Arial"/>
                <w:b/>
                <w:bCs/>
                <w:sz w:val="24"/>
                <w:szCs w:val="22"/>
              </w:rPr>
            </w:pPr>
          </w:p>
          <w:p w:rsidR="00A04ED3" w:rsidRPr="00277050" w:rsidRDefault="00A04ED3" w:rsidP="0014286B">
            <w:pPr>
              <w:pStyle w:val="BodyText3"/>
              <w:spacing w:after="0"/>
              <w:rPr>
                <w:rFonts w:ascii="Bookman Old Style" w:hAnsi="Bookman Old Style" w:cs="Arial"/>
                <w:b/>
                <w:bCs/>
                <w:sz w:val="24"/>
                <w:szCs w:val="22"/>
              </w:rPr>
            </w:pPr>
          </w:p>
        </w:tc>
        <w:tc>
          <w:tcPr>
            <w:tcW w:w="5532" w:type="dxa"/>
          </w:tcPr>
          <w:p w:rsidR="00A04ED3" w:rsidRPr="00277050" w:rsidRDefault="00A04ED3" w:rsidP="0014286B">
            <w:pPr>
              <w:pStyle w:val="BodyText3"/>
              <w:tabs>
                <w:tab w:val="left" w:pos="993"/>
              </w:tabs>
              <w:spacing w:after="0"/>
              <w:jc w:val="center"/>
              <w:rPr>
                <w:rFonts w:ascii="Bookman Old Style" w:hAnsi="Bookman Old Style" w:cs="Arial"/>
                <w:b/>
                <w:bCs/>
                <w:sz w:val="24"/>
                <w:szCs w:val="22"/>
              </w:rPr>
            </w:pPr>
            <w:r w:rsidRPr="00277050">
              <w:rPr>
                <w:rFonts w:ascii="Bookman Old Style" w:hAnsi="Bookman Old Style" w:cs="Arial"/>
                <w:b/>
                <w:bCs/>
                <w:sz w:val="24"/>
                <w:szCs w:val="22"/>
              </w:rPr>
              <w:t>Account officer (I/A),</w:t>
            </w:r>
          </w:p>
          <w:p w:rsidR="00A04ED3" w:rsidRPr="00277050" w:rsidRDefault="00A04ED3" w:rsidP="0014286B">
            <w:pPr>
              <w:pStyle w:val="BodyText3"/>
              <w:tabs>
                <w:tab w:val="left" w:pos="993"/>
              </w:tabs>
              <w:spacing w:after="0"/>
              <w:jc w:val="center"/>
              <w:rPr>
                <w:rFonts w:ascii="Bookman Old Style" w:hAnsi="Bookman Old Style" w:cs="Arial"/>
                <w:b/>
                <w:bCs/>
                <w:sz w:val="24"/>
                <w:szCs w:val="22"/>
              </w:rPr>
            </w:pPr>
            <w:r w:rsidRPr="00277050">
              <w:rPr>
                <w:rFonts w:ascii="Bookman Old Style" w:hAnsi="Bookman Old Style" w:cs="Arial"/>
                <w:b/>
                <w:bCs/>
                <w:sz w:val="24"/>
                <w:szCs w:val="22"/>
                <w:lang w:val="pt-BR"/>
              </w:rPr>
              <w:t>O &amp; M Division, BESCOM</w:t>
            </w:r>
          </w:p>
          <w:p w:rsidR="00A04ED3" w:rsidRPr="00277050" w:rsidRDefault="00A04ED3" w:rsidP="0014286B">
            <w:pPr>
              <w:pStyle w:val="BodyText3"/>
              <w:spacing w:after="0"/>
              <w:jc w:val="center"/>
              <w:rPr>
                <w:rFonts w:ascii="Bookman Old Style" w:hAnsi="Bookman Old Style" w:cs="Arial"/>
                <w:b/>
                <w:bCs/>
                <w:sz w:val="24"/>
                <w:szCs w:val="22"/>
              </w:rPr>
            </w:pPr>
            <w:r w:rsidRPr="00277050">
              <w:rPr>
                <w:rFonts w:ascii="Bookman Old Style" w:hAnsi="Bookman Old Style" w:cs="Arial"/>
                <w:b/>
                <w:bCs/>
                <w:sz w:val="24"/>
                <w:szCs w:val="22"/>
              </w:rPr>
              <w:t>Chitradurga.</w:t>
            </w:r>
          </w:p>
          <w:p w:rsidR="00A04ED3" w:rsidRPr="00277050" w:rsidRDefault="00A04ED3" w:rsidP="0014286B">
            <w:pPr>
              <w:pStyle w:val="BodyText3"/>
              <w:spacing w:after="0"/>
              <w:jc w:val="center"/>
              <w:rPr>
                <w:rFonts w:ascii="Bookman Old Style" w:hAnsi="Bookman Old Style" w:cs="Arial"/>
                <w:b/>
                <w:bCs/>
                <w:sz w:val="24"/>
                <w:szCs w:val="22"/>
              </w:rPr>
            </w:pPr>
          </w:p>
          <w:p w:rsidR="00A04ED3" w:rsidRPr="00277050" w:rsidRDefault="00A04ED3" w:rsidP="0014286B">
            <w:pPr>
              <w:pStyle w:val="BodyText3"/>
              <w:spacing w:after="0"/>
              <w:jc w:val="center"/>
              <w:rPr>
                <w:rFonts w:ascii="Bookman Old Style" w:hAnsi="Bookman Old Style" w:cs="Arial"/>
                <w:b/>
                <w:bCs/>
                <w:sz w:val="24"/>
                <w:szCs w:val="22"/>
              </w:rPr>
            </w:pPr>
          </w:p>
          <w:p w:rsidR="00A04ED3" w:rsidRPr="00277050" w:rsidRDefault="00A04ED3" w:rsidP="0014286B">
            <w:pPr>
              <w:pStyle w:val="BodyText3"/>
              <w:spacing w:after="0"/>
              <w:jc w:val="center"/>
              <w:rPr>
                <w:rFonts w:ascii="Bookman Old Style" w:hAnsi="Bookman Old Style" w:cs="Arial"/>
                <w:b/>
                <w:bCs/>
                <w:sz w:val="24"/>
                <w:szCs w:val="22"/>
              </w:rPr>
            </w:pPr>
          </w:p>
          <w:p w:rsidR="00A04ED3" w:rsidRPr="00277050" w:rsidRDefault="00A04ED3" w:rsidP="0014286B">
            <w:pPr>
              <w:pStyle w:val="BodyText3"/>
              <w:spacing w:after="0"/>
              <w:jc w:val="center"/>
              <w:rPr>
                <w:rFonts w:ascii="Bookman Old Style" w:hAnsi="Bookman Old Style" w:cs="Arial"/>
                <w:b/>
                <w:bCs/>
                <w:sz w:val="24"/>
                <w:szCs w:val="22"/>
              </w:rPr>
            </w:pPr>
          </w:p>
        </w:tc>
      </w:tr>
      <w:tr w:rsidR="00A04ED3" w:rsidRPr="00277050" w:rsidTr="0014286B">
        <w:trPr>
          <w:trHeight w:val="1389"/>
        </w:trPr>
        <w:tc>
          <w:tcPr>
            <w:tcW w:w="5241" w:type="dxa"/>
          </w:tcPr>
          <w:p w:rsidR="00A04ED3" w:rsidRPr="00277050" w:rsidRDefault="00A04ED3" w:rsidP="0014286B">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rPr>
              <w:lastRenderedPageBreak/>
              <w:t>Executive Engineer (Ele).,</w:t>
            </w:r>
          </w:p>
          <w:p w:rsidR="00A04ED3" w:rsidRPr="00277050" w:rsidRDefault="00A04ED3" w:rsidP="0014286B">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lang w:val="pt-BR"/>
              </w:rPr>
              <w:t>MT Division, BESCOM,</w:t>
            </w:r>
          </w:p>
          <w:p w:rsidR="00A04ED3" w:rsidRPr="00277050" w:rsidRDefault="00A04ED3" w:rsidP="0014286B">
            <w:pPr>
              <w:pStyle w:val="BodyText3"/>
              <w:tabs>
                <w:tab w:val="left" w:pos="993"/>
              </w:tabs>
              <w:spacing w:after="0"/>
              <w:jc w:val="center"/>
              <w:rPr>
                <w:rFonts w:ascii="Bookman Old Style" w:hAnsi="Bookman Old Style" w:cs="Arial"/>
                <w:b/>
                <w:bCs/>
                <w:sz w:val="24"/>
                <w:szCs w:val="22"/>
              </w:rPr>
            </w:pPr>
            <w:r w:rsidRPr="00277050">
              <w:rPr>
                <w:rFonts w:ascii="Bookman Old Style" w:hAnsi="Bookman Old Style" w:cs="Arial"/>
                <w:b/>
                <w:bCs/>
                <w:sz w:val="24"/>
                <w:szCs w:val="22"/>
              </w:rPr>
              <w:t>Chitradurga Zone.</w:t>
            </w:r>
          </w:p>
          <w:p w:rsidR="00A04ED3" w:rsidRPr="00277050" w:rsidRDefault="00A04ED3" w:rsidP="0014286B">
            <w:pPr>
              <w:pStyle w:val="BodyText3"/>
              <w:tabs>
                <w:tab w:val="left" w:pos="993"/>
              </w:tabs>
              <w:spacing w:after="0"/>
              <w:rPr>
                <w:rFonts w:ascii="Bookman Old Style" w:hAnsi="Bookman Old Style" w:cs="Arial"/>
                <w:b/>
                <w:bCs/>
                <w:sz w:val="24"/>
                <w:szCs w:val="22"/>
              </w:rPr>
            </w:pPr>
          </w:p>
        </w:tc>
        <w:tc>
          <w:tcPr>
            <w:tcW w:w="5532" w:type="dxa"/>
          </w:tcPr>
          <w:p w:rsidR="00A04ED3" w:rsidRPr="00277050" w:rsidRDefault="00A04ED3" w:rsidP="0014286B">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rPr>
              <w:t>Executive Engineer (Ele).,</w:t>
            </w:r>
          </w:p>
          <w:p w:rsidR="00A04ED3" w:rsidRPr="00277050" w:rsidRDefault="00A04ED3" w:rsidP="0014286B">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lang w:val="pt-BR"/>
              </w:rPr>
              <w:t>O &amp; M Division, BESCOM,</w:t>
            </w:r>
          </w:p>
          <w:p w:rsidR="00A04ED3" w:rsidRPr="00277050" w:rsidRDefault="00A04ED3" w:rsidP="0014286B">
            <w:pPr>
              <w:pStyle w:val="BodyText3"/>
              <w:spacing w:after="0"/>
              <w:jc w:val="center"/>
              <w:rPr>
                <w:rFonts w:ascii="Bookman Old Style" w:hAnsi="Bookman Old Style" w:cs="Arial"/>
                <w:b/>
                <w:bCs/>
                <w:sz w:val="24"/>
                <w:szCs w:val="22"/>
              </w:rPr>
            </w:pPr>
            <w:r w:rsidRPr="00277050">
              <w:rPr>
                <w:rFonts w:ascii="Bookman Old Style" w:hAnsi="Bookman Old Style" w:cs="Arial"/>
                <w:b/>
                <w:bCs/>
                <w:sz w:val="24"/>
                <w:szCs w:val="22"/>
              </w:rPr>
              <w:t>Chitradurga.</w:t>
            </w:r>
          </w:p>
          <w:p w:rsidR="00A04ED3" w:rsidRPr="00277050" w:rsidRDefault="00A04ED3" w:rsidP="0014286B">
            <w:pPr>
              <w:pStyle w:val="BodyText3"/>
              <w:spacing w:after="0"/>
              <w:jc w:val="center"/>
              <w:rPr>
                <w:rFonts w:ascii="Bookman Old Style" w:hAnsi="Bookman Old Style" w:cs="Arial"/>
                <w:b/>
                <w:bCs/>
                <w:sz w:val="24"/>
                <w:szCs w:val="22"/>
              </w:rPr>
            </w:pPr>
          </w:p>
          <w:p w:rsidR="00A04ED3" w:rsidRPr="00277050" w:rsidRDefault="00A04ED3" w:rsidP="0014286B">
            <w:pPr>
              <w:pStyle w:val="BodyText3"/>
              <w:spacing w:after="0"/>
              <w:jc w:val="center"/>
              <w:rPr>
                <w:rFonts w:ascii="Bookman Old Style" w:hAnsi="Bookman Old Style" w:cs="Arial"/>
                <w:b/>
                <w:bCs/>
                <w:sz w:val="24"/>
                <w:szCs w:val="22"/>
              </w:rPr>
            </w:pPr>
          </w:p>
          <w:p w:rsidR="00A04ED3" w:rsidRPr="00277050" w:rsidRDefault="00A04ED3" w:rsidP="0014286B">
            <w:pPr>
              <w:pStyle w:val="BodyText3"/>
              <w:spacing w:after="0"/>
              <w:jc w:val="center"/>
              <w:rPr>
                <w:rFonts w:ascii="Bookman Old Style" w:hAnsi="Bookman Old Style" w:cs="Arial"/>
                <w:b/>
                <w:bCs/>
                <w:sz w:val="24"/>
                <w:szCs w:val="22"/>
              </w:rPr>
            </w:pPr>
          </w:p>
          <w:p w:rsidR="00A04ED3" w:rsidRPr="00277050" w:rsidRDefault="00A04ED3" w:rsidP="0014286B">
            <w:pPr>
              <w:pStyle w:val="BodyText3"/>
              <w:spacing w:after="0"/>
              <w:jc w:val="center"/>
              <w:rPr>
                <w:rFonts w:ascii="Bookman Old Style" w:hAnsi="Bookman Old Style" w:cs="Arial"/>
                <w:b/>
                <w:bCs/>
                <w:sz w:val="24"/>
                <w:szCs w:val="22"/>
              </w:rPr>
            </w:pPr>
          </w:p>
        </w:tc>
      </w:tr>
      <w:tr w:rsidR="00A04ED3" w:rsidRPr="00277050" w:rsidTr="0014286B">
        <w:trPr>
          <w:trHeight w:val="1267"/>
        </w:trPr>
        <w:tc>
          <w:tcPr>
            <w:tcW w:w="5241" w:type="dxa"/>
          </w:tcPr>
          <w:p w:rsidR="00A04ED3" w:rsidRPr="00277050" w:rsidRDefault="00A04ED3" w:rsidP="0014286B">
            <w:pPr>
              <w:pStyle w:val="BodyText3"/>
              <w:spacing w:after="0"/>
              <w:jc w:val="center"/>
              <w:rPr>
                <w:rFonts w:ascii="Bookman Old Style" w:hAnsi="Bookman Old Style" w:cs="Arial"/>
                <w:b/>
                <w:bCs/>
                <w:sz w:val="24"/>
                <w:szCs w:val="22"/>
              </w:rPr>
            </w:pPr>
            <w:r w:rsidRPr="00277050">
              <w:rPr>
                <w:rFonts w:ascii="Bookman Old Style" w:hAnsi="Bookman Old Style" w:cs="Arial"/>
                <w:b/>
                <w:bCs/>
                <w:sz w:val="24"/>
                <w:szCs w:val="22"/>
              </w:rPr>
              <w:t>Superintending Engineer (Ele)(O).,</w:t>
            </w:r>
          </w:p>
          <w:p w:rsidR="00A04ED3" w:rsidRPr="00277050" w:rsidRDefault="00A04ED3" w:rsidP="0014286B">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lang w:val="pt-BR"/>
              </w:rPr>
              <w:t>O &amp; M Zone, BESCOM,</w:t>
            </w:r>
          </w:p>
          <w:p w:rsidR="00A04ED3" w:rsidRPr="00277050" w:rsidRDefault="00A04ED3" w:rsidP="0014286B">
            <w:pPr>
              <w:pStyle w:val="BodyText3"/>
              <w:spacing w:after="0"/>
              <w:jc w:val="center"/>
              <w:rPr>
                <w:rFonts w:ascii="Bookman Old Style" w:hAnsi="Bookman Old Style" w:cs="Arial"/>
                <w:b/>
                <w:bCs/>
                <w:sz w:val="24"/>
                <w:szCs w:val="22"/>
              </w:rPr>
            </w:pPr>
            <w:r w:rsidRPr="00277050">
              <w:rPr>
                <w:rFonts w:ascii="Bookman Old Style" w:hAnsi="Bookman Old Style" w:cs="Arial"/>
                <w:b/>
                <w:bCs/>
                <w:sz w:val="24"/>
                <w:szCs w:val="22"/>
                <w:lang w:val="pt-BR"/>
              </w:rPr>
              <w:t>Chitradurga.</w:t>
            </w:r>
          </w:p>
        </w:tc>
        <w:tc>
          <w:tcPr>
            <w:tcW w:w="5532" w:type="dxa"/>
          </w:tcPr>
          <w:p w:rsidR="00A04ED3" w:rsidRPr="00277050" w:rsidRDefault="00A04ED3" w:rsidP="0014286B">
            <w:pPr>
              <w:pStyle w:val="BodyText3"/>
              <w:spacing w:after="0"/>
              <w:jc w:val="center"/>
              <w:rPr>
                <w:rFonts w:ascii="Bookman Old Style" w:hAnsi="Bookman Old Style" w:cs="Arial"/>
                <w:b/>
                <w:bCs/>
                <w:sz w:val="24"/>
                <w:szCs w:val="22"/>
              </w:rPr>
            </w:pPr>
            <w:r w:rsidRPr="00277050">
              <w:rPr>
                <w:rFonts w:ascii="Bookman Old Style" w:hAnsi="Bookman Old Style" w:cs="Arial"/>
                <w:b/>
                <w:bCs/>
                <w:sz w:val="24"/>
                <w:szCs w:val="22"/>
              </w:rPr>
              <w:t>Controller of Accounts (F &amp; C).,</w:t>
            </w:r>
          </w:p>
          <w:p w:rsidR="00A04ED3" w:rsidRPr="00277050" w:rsidRDefault="00A04ED3" w:rsidP="0014286B">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lang w:val="pt-BR"/>
              </w:rPr>
              <w:t>O &amp; M Zone, BESCOM,</w:t>
            </w:r>
          </w:p>
          <w:p w:rsidR="00A04ED3" w:rsidRPr="00277050" w:rsidRDefault="00A04ED3" w:rsidP="0014286B">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lang w:val="pt-BR"/>
              </w:rPr>
              <w:t>Chitradurga.</w:t>
            </w:r>
          </w:p>
          <w:p w:rsidR="00A04ED3" w:rsidRPr="00277050" w:rsidRDefault="00A04ED3" w:rsidP="0014286B">
            <w:pPr>
              <w:pStyle w:val="BodyText3"/>
              <w:spacing w:after="0"/>
              <w:jc w:val="center"/>
              <w:rPr>
                <w:rFonts w:ascii="Bookman Old Style" w:hAnsi="Bookman Old Style" w:cs="Arial"/>
                <w:b/>
                <w:bCs/>
                <w:sz w:val="24"/>
                <w:szCs w:val="22"/>
                <w:lang w:val="pt-BR"/>
              </w:rPr>
            </w:pPr>
          </w:p>
          <w:p w:rsidR="00A04ED3" w:rsidRPr="00277050" w:rsidRDefault="00A04ED3" w:rsidP="0014286B">
            <w:pPr>
              <w:pStyle w:val="BodyText3"/>
              <w:spacing w:after="0"/>
              <w:jc w:val="center"/>
              <w:rPr>
                <w:rFonts w:ascii="Bookman Old Style" w:hAnsi="Bookman Old Style" w:cs="Arial"/>
                <w:b/>
                <w:bCs/>
                <w:sz w:val="24"/>
                <w:szCs w:val="22"/>
                <w:lang w:val="pt-BR"/>
              </w:rPr>
            </w:pPr>
          </w:p>
          <w:p w:rsidR="00A04ED3" w:rsidRPr="00277050" w:rsidRDefault="00A04ED3" w:rsidP="0014286B">
            <w:pPr>
              <w:pStyle w:val="BodyText3"/>
              <w:spacing w:after="0"/>
              <w:jc w:val="center"/>
              <w:rPr>
                <w:rFonts w:ascii="Bookman Old Style" w:hAnsi="Bookman Old Style" w:cs="Arial"/>
                <w:b/>
                <w:bCs/>
                <w:sz w:val="24"/>
                <w:szCs w:val="22"/>
                <w:lang w:val="pt-BR"/>
              </w:rPr>
            </w:pPr>
          </w:p>
          <w:p w:rsidR="00A04ED3" w:rsidRPr="00277050" w:rsidRDefault="00A04ED3" w:rsidP="0014286B">
            <w:pPr>
              <w:pStyle w:val="BodyText3"/>
              <w:spacing w:after="0"/>
              <w:jc w:val="center"/>
              <w:rPr>
                <w:rFonts w:ascii="Bookman Old Style" w:hAnsi="Bookman Old Style" w:cs="Arial"/>
                <w:b/>
                <w:bCs/>
                <w:sz w:val="24"/>
                <w:szCs w:val="72"/>
              </w:rPr>
            </w:pPr>
          </w:p>
        </w:tc>
      </w:tr>
      <w:tr w:rsidR="00A04ED3" w:rsidRPr="0019127C" w:rsidTr="0014286B">
        <w:trPr>
          <w:trHeight w:val="806"/>
        </w:trPr>
        <w:tc>
          <w:tcPr>
            <w:tcW w:w="10773" w:type="dxa"/>
            <w:gridSpan w:val="2"/>
          </w:tcPr>
          <w:p w:rsidR="00A04ED3" w:rsidRPr="00277050" w:rsidRDefault="00A04ED3" w:rsidP="0014286B">
            <w:pPr>
              <w:pStyle w:val="BodyText3"/>
              <w:spacing w:after="0"/>
              <w:jc w:val="center"/>
              <w:rPr>
                <w:rFonts w:ascii="Bookman Old Style" w:hAnsi="Bookman Old Style" w:cs="Arial"/>
                <w:b/>
                <w:color w:val="000000"/>
                <w:sz w:val="24"/>
                <w:szCs w:val="22"/>
                <w:lang w:val="pt-BR"/>
              </w:rPr>
            </w:pPr>
            <w:r w:rsidRPr="00277050">
              <w:rPr>
                <w:rFonts w:ascii="Bookman Old Style" w:hAnsi="Bookman Old Style" w:cs="Arial"/>
                <w:b/>
                <w:color w:val="000000"/>
                <w:sz w:val="24"/>
                <w:szCs w:val="22"/>
                <w:lang w:val="pt-BR"/>
              </w:rPr>
              <w:t xml:space="preserve">Chief Engineer (Ele), </w:t>
            </w:r>
          </w:p>
          <w:p w:rsidR="00A04ED3" w:rsidRPr="00277050" w:rsidRDefault="00A04ED3" w:rsidP="0014286B">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lang w:val="pt-BR"/>
              </w:rPr>
              <w:t>O &amp; M Zone, BESCOM,</w:t>
            </w:r>
          </w:p>
          <w:p w:rsidR="00A04ED3" w:rsidRPr="0019127C" w:rsidRDefault="00A04ED3" w:rsidP="0014286B">
            <w:pPr>
              <w:pStyle w:val="BodyText3"/>
              <w:spacing w:after="0"/>
              <w:jc w:val="center"/>
              <w:rPr>
                <w:rFonts w:ascii="Bookman Old Style" w:hAnsi="Bookman Old Style" w:cs="Arial"/>
                <w:b/>
                <w:bCs/>
                <w:sz w:val="24"/>
                <w:szCs w:val="22"/>
              </w:rPr>
            </w:pPr>
            <w:r w:rsidRPr="00277050">
              <w:rPr>
                <w:rFonts w:ascii="Bookman Old Style" w:hAnsi="Bookman Old Style" w:cs="Arial"/>
                <w:b/>
                <w:bCs/>
                <w:sz w:val="24"/>
                <w:szCs w:val="22"/>
                <w:lang w:val="pt-BR"/>
              </w:rPr>
              <w:t>Chitradurga</w:t>
            </w:r>
            <w:r>
              <w:rPr>
                <w:rFonts w:ascii="Bookman Old Style" w:hAnsi="Bookman Old Style" w:cs="Arial"/>
                <w:b/>
                <w:color w:val="000000"/>
                <w:sz w:val="24"/>
                <w:szCs w:val="22"/>
                <w:lang w:val="pt-BR"/>
              </w:rPr>
              <w:t xml:space="preserve">                               </w:t>
            </w:r>
          </w:p>
        </w:tc>
      </w:tr>
    </w:tbl>
    <w:p w:rsidR="00A04ED3" w:rsidRDefault="00A04ED3" w:rsidP="006E2232">
      <w:pPr>
        <w:pStyle w:val="ListParagraph"/>
        <w:spacing w:line="276" w:lineRule="auto"/>
        <w:ind w:left="426" w:firstLine="0"/>
        <w:rPr>
          <w:rFonts w:ascii="Bookman Old Style" w:hAnsi="Bookman Old Style"/>
          <w:b/>
          <w:sz w:val="28"/>
          <w:szCs w:val="28"/>
        </w:rPr>
      </w:pPr>
    </w:p>
    <w:p w:rsidR="006E2232" w:rsidRPr="006E2232" w:rsidRDefault="006E2232" w:rsidP="00B65089">
      <w:pPr>
        <w:spacing w:line="276" w:lineRule="auto"/>
        <w:rPr>
          <w:rFonts w:ascii="Bookman Old Style" w:hAnsi="Bookman Old Style"/>
          <w:b/>
          <w:sz w:val="28"/>
          <w:szCs w:val="28"/>
        </w:rPr>
      </w:pPr>
    </w:p>
    <w:sectPr w:rsidR="006E2232" w:rsidRPr="006E2232" w:rsidSect="00A74568">
      <w:footerReference w:type="default" r:id="rId10"/>
      <w:pgSz w:w="12240" w:h="15840" w:code="1"/>
      <w:pgMar w:top="567" w:right="1134" w:bottom="1134" w:left="1440" w:header="720" w:footer="72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1492" w:rsidRDefault="00651492" w:rsidP="00141F02">
      <w:r>
        <w:separator/>
      </w:r>
    </w:p>
  </w:endnote>
  <w:endnote w:type="continuationSeparator" w:id="1">
    <w:p w:rsidR="00651492" w:rsidRDefault="00651492" w:rsidP="00141F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jaVu Serif">
    <w:altName w:val="Times New Roman"/>
    <w:charset w:val="00"/>
    <w:family w:val="roman"/>
    <w:pitch w:val="variable"/>
    <w:sig w:usb0="00000000" w:usb1="00000000" w:usb2="00000000" w:usb3="00000000" w:csb0="00000000" w:csb1="00000000"/>
  </w:font>
  <w:font w:name="Bookman Uralic">
    <w:altName w:val="Times New Roman"/>
    <w:charset w:val="00"/>
    <w:family w:val="auto"/>
    <w:pitch w:val="variable"/>
    <w:sig w:usb0="00000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adea">
    <w:altName w:val="Times New Roman"/>
    <w:charset w:val="00"/>
    <w:family w:val="roman"/>
    <w:pitch w:val="variable"/>
    <w:sig w:usb0="00000000" w:usb1="00000000" w:usb2="00000000" w:usb3="00000000" w:csb0="00000000"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646F" w:rsidRPr="00B242D7" w:rsidRDefault="0084724A">
    <w:pPr>
      <w:pStyle w:val="Footer"/>
      <w:pBdr>
        <w:top w:val="thinThickSmallGap" w:sz="24" w:space="1" w:color="823B0B" w:themeColor="accent2" w:themeShade="7F"/>
      </w:pBdr>
      <w:rPr>
        <w:rFonts w:ascii="Bookman Old Style" w:eastAsiaTheme="majorEastAsia" w:hAnsi="Bookman Old Style" w:cstheme="majorBidi"/>
        <w:sz w:val="24"/>
        <w:szCs w:val="16"/>
      </w:rPr>
    </w:pPr>
    <w:r>
      <w:rPr>
        <w:rFonts w:ascii="Bookman Old Style" w:eastAsiaTheme="majorEastAsia" w:hAnsi="Bookman Old Style" w:cstheme="majorBidi"/>
        <w:sz w:val="20"/>
        <w:szCs w:val="16"/>
      </w:rPr>
      <w:t>STREET LIGHT</w:t>
    </w:r>
    <w:r w:rsidR="00A4646F" w:rsidRPr="00B242D7">
      <w:rPr>
        <w:rFonts w:ascii="Bookman Old Style" w:eastAsiaTheme="majorEastAsia" w:hAnsi="Bookman Old Style" w:cstheme="majorBidi"/>
        <w:sz w:val="20"/>
        <w:szCs w:val="16"/>
      </w:rPr>
      <w:t xml:space="preserve">  </w:t>
    </w:r>
    <w:r w:rsidR="00A4646F">
      <w:rPr>
        <w:rFonts w:ascii="Bookman Old Style" w:eastAsiaTheme="majorEastAsia" w:hAnsi="Bookman Old Style" w:cstheme="majorBidi"/>
        <w:sz w:val="16"/>
        <w:szCs w:val="16"/>
      </w:rPr>
      <w:tab/>
    </w:r>
    <w:r w:rsidR="00A4646F">
      <w:rPr>
        <w:rFonts w:ascii="Bookman Old Style" w:eastAsiaTheme="majorEastAsia" w:hAnsi="Bookman Old Style" w:cstheme="majorBidi"/>
        <w:sz w:val="16"/>
        <w:szCs w:val="16"/>
      </w:rPr>
      <w:tab/>
    </w:r>
    <w:r w:rsidR="00060607" w:rsidRPr="00060607">
      <w:rPr>
        <w:rFonts w:ascii="Bookman Old Style" w:eastAsiaTheme="minorEastAsia" w:hAnsi="Bookman Old Style" w:cstheme="minorBidi"/>
        <w:sz w:val="24"/>
        <w:szCs w:val="16"/>
      </w:rPr>
      <w:fldChar w:fldCharType="begin"/>
    </w:r>
    <w:r w:rsidR="00A4646F" w:rsidRPr="00B242D7">
      <w:rPr>
        <w:rFonts w:ascii="Bookman Old Style" w:hAnsi="Bookman Old Style"/>
        <w:sz w:val="24"/>
        <w:szCs w:val="16"/>
      </w:rPr>
      <w:instrText xml:space="preserve"> PAGE   \* MERGEFORMAT </w:instrText>
    </w:r>
    <w:r w:rsidR="00060607" w:rsidRPr="00060607">
      <w:rPr>
        <w:rFonts w:ascii="Bookman Old Style" w:eastAsiaTheme="minorEastAsia" w:hAnsi="Bookman Old Style" w:cstheme="minorBidi"/>
        <w:sz w:val="24"/>
        <w:szCs w:val="16"/>
      </w:rPr>
      <w:fldChar w:fldCharType="separate"/>
    </w:r>
    <w:r w:rsidR="00D92452" w:rsidRPr="00D92452">
      <w:rPr>
        <w:rFonts w:ascii="Bookman Old Style" w:eastAsiaTheme="majorEastAsia" w:hAnsi="Bookman Old Style" w:cstheme="majorBidi"/>
        <w:noProof/>
        <w:sz w:val="24"/>
        <w:szCs w:val="16"/>
      </w:rPr>
      <w:t>8</w:t>
    </w:r>
    <w:r w:rsidR="00060607" w:rsidRPr="00B242D7">
      <w:rPr>
        <w:rFonts w:ascii="Bookman Old Style" w:eastAsiaTheme="majorEastAsia" w:hAnsi="Bookman Old Style" w:cstheme="majorBidi"/>
        <w:noProof/>
        <w:sz w:val="24"/>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1492" w:rsidRDefault="00651492" w:rsidP="00141F02">
      <w:r>
        <w:separator/>
      </w:r>
    </w:p>
  </w:footnote>
  <w:footnote w:type="continuationSeparator" w:id="1">
    <w:p w:rsidR="00651492" w:rsidRDefault="00651492" w:rsidP="00141F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7F07AF"/>
    <w:multiLevelType w:val="multilevel"/>
    <w:tmpl w:val="E8465EE6"/>
    <w:lvl w:ilvl="0">
      <w:start w:val="19"/>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28253F6D"/>
    <w:multiLevelType w:val="multilevel"/>
    <w:tmpl w:val="0D74779A"/>
    <w:lvl w:ilvl="0">
      <w:start w:val="10"/>
      <w:numFmt w:val="decimal"/>
      <w:lvlText w:val="%1"/>
      <w:lvlJc w:val="left"/>
      <w:pPr>
        <w:ind w:left="530" w:hanging="53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
    <w:nsid w:val="2ACF726F"/>
    <w:multiLevelType w:val="multilevel"/>
    <w:tmpl w:val="DA186E7E"/>
    <w:lvl w:ilvl="0">
      <w:start w:val="6"/>
      <w:numFmt w:val="decimal"/>
      <w:lvlText w:val="%1"/>
      <w:lvlJc w:val="left"/>
      <w:pPr>
        <w:ind w:left="380" w:hanging="3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3">
    <w:nsid w:val="2E924748"/>
    <w:multiLevelType w:val="multilevel"/>
    <w:tmpl w:val="F6D02774"/>
    <w:lvl w:ilvl="0">
      <w:start w:val="1"/>
      <w:numFmt w:val="decimal"/>
      <w:lvlText w:val="%1."/>
      <w:lvlJc w:val="left"/>
      <w:pPr>
        <w:ind w:left="2430" w:hanging="360"/>
      </w:pPr>
      <w:rPr>
        <w:b/>
      </w:rPr>
    </w:lvl>
    <w:lvl w:ilvl="1">
      <w:start w:val="3"/>
      <w:numFmt w:val="decimal"/>
      <w:isLgl/>
      <w:lvlText w:val="%1.%2"/>
      <w:lvlJc w:val="left"/>
      <w:pPr>
        <w:ind w:left="1530" w:hanging="720"/>
      </w:pPr>
      <w:rPr>
        <w:rFonts w:hint="default"/>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4">
    <w:nsid w:val="37FD1DC2"/>
    <w:multiLevelType w:val="multilevel"/>
    <w:tmpl w:val="A76A2F9A"/>
    <w:lvl w:ilvl="0">
      <w:start w:val="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5">
    <w:nsid w:val="43332BF4"/>
    <w:multiLevelType w:val="hybridMultilevel"/>
    <w:tmpl w:val="EB3C1BD8"/>
    <w:lvl w:ilvl="0" w:tplc="04090017">
      <w:start w:val="1"/>
      <w:numFmt w:val="lowerLetter"/>
      <w:lvlText w:val="%1)"/>
      <w:lvlJc w:val="left"/>
      <w:pPr>
        <w:ind w:left="1094" w:hanging="360"/>
      </w:p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6">
    <w:nsid w:val="64A54E6C"/>
    <w:multiLevelType w:val="multilevel"/>
    <w:tmpl w:val="7272E5BE"/>
    <w:lvl w:ilvl="0">
      <w:start w:val="7"/>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664B1C3D"/>
    <w:multiLevelType w:val="multilevel"/>
    <w:tmpl w:val="1572F9FE"/>
    <w:lvl w:ilvl="0">
      <w:start w:val="25"/>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6A3F3FC4"/>
    <w:multiLevelType w:val="multilevel"/>
    <w:tmpl w:val="16AE8052"/>
    <w:lvl w:ilvl="0">
      <w:start w:val="17"/>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6E883180"/>
    <w:multiLevelType w:val="multilevel"/>
    <w:tmpl w:val="95CE72DA"/>
    <w:lvl w:ilvl="0">
      <w:start w:val="8"/>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75505BF4"/>
    <w:multiLevelType w:val="multilevel"/>
    <w:tmpl w:val="D27C62DA"/>
    <w:lvl w:ilvl="0">
      <w:start w:val="12"/>
      <w:numFmt w:val="decimal"/>
      <w:lvlText w:val="%1"/>
      <w:lvlJc w:val="left"/>
      <w:pPr>
        <w:ind w:left="480" w:hanging="480"/>
      </w:pPr>
      <w:rPr>
        <w:rFonts w:hint="default"/>
      </w:rPr>
    </w:lvl>
    <w:lvl w:ilvl="1">
      <w:start w:val="2"/>
      <w:numFmt w:val="decimal"/>
      <w:lvlText w:val="%1.%2"/>
      <w:lvlJc w:val="left"/>
      <w:pPr>
        <w:ind w:left="540" w:hanging="48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1260" w:hanging="108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740" w:hanging="144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220" w:hanging="1800"/>
      </w:pPr>
      <w:rPr>
        <w:rFonts w:hint="default"/>
      </w:rPr>
    </w:lvl>
    <w:lvl w:ilvl="8">
      <w:start w:val="1"/>
      <w:numFmt w:val="decimal"/>
      <w:lvlText w:val="%1.%2.%3.%4.%5.%6.%7.%8.%9"/>
      <w:lvlJc w:val="left"/>
      <w:pPr>
        <w:ind w:left="2280" w:hanging="1800"/>
      </w:pPr>
      <w:rPr>
        <w:rFonts w:hint="default"/>
      </w:rPr>
    </w:lvl>
  </w:abstractNum>
  <w:abstractNum w:abstractNumId="11">
    <w:nsid w:val="771406A1"/>
    <w:multiLevelType w:val="hybridMultilevel"/>
    <w:tmpl w:val="DDA80DCA"/>
    <w:lvl w:ilvl="0" w:tplc="C44E939A">
      <w:start w:val="1"/>
      <w:numFmt w:val="lowerLetter"/>
      <w:lvlText w:val="(%1)"/>
      <w:lvlJc w:val="left"/>
      <w:pPr>
        <w:ind w:left="810" w:hanging="384"/>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num w:numId="1">
    <w:abstractNumId w:val="3"/>
  </w:num>
  <w:num w:numId="2">
    <w:abstractNumId w:val="11"/>
  </w:num>
  <w:num w:numId="3">
    <w:abstractNumId w:val="4"/>
  </w:num>
  <w:num w:numId="4">
    <w:abstractNumId w:val="10"/>
  </w:num>
  <w:num w:numId="5">
    <w:abstractNumId w:val="2"/>
  </w:num>
  <w:num w:numId="6">
    <w:abstractNumId w:val="5"/>
  </w:num>
  <w:num w:numId="7">
    <w:abstractNumId w:val="8"/>
  </w:num>
  <w:num w:numId="8">
    <w:abstractNumId w:val="6"/>
  </w:num>
  <w:num w:numId="9">
    <w:abstractNumId w:val="0"/>
  </w:num>
  <w:num w:numId="10">
    <w:abstractNumId w:val="9"/>
  </w:num>
  <w:num w:numId="11">
    <w:abstractNumId w:val="7"/>
  </w:num>
  <w:num w:numId="12">
    <w:abstractNumId w:val="1"/>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hdrShapeDefaults>
    <o:shapedefaults v:ext="edit" spidmax="35842"/>
  </w:hdrShapeDefaults>
  <w:footnotePr>
    <w:footnote w:id="0"/>
    <w:footnote w:id="1"/>
  </w:footnotePr>
  <w:endnotePr>
    <w:endnote w:id="0"/>
    <w:endnote w:id="1"/>
  </w:endnotePr>
  <w:compat/>
  <w:rsids>
    <w:rsidRoot w:val="009834A0"/>
    <w:rsid w:val="00001759"/>
    <w:rsid w:val="00001F94"/>
    <w:rsid w:val="000027B9"/>
    <w:rsid w:val="0000425F"/>
    <w:rsid w:val="00004974"/>
    <w:rsid w:val="000106B8"/>
    <w:rsid w:val="000117A8"/>
    <w:rsid w:val="00012712"/>
    <w:rsid w:val="00012917"/>
    <w:rsid w:val="0001362F"/>
    <w:rsid w:val="000136CA"/>
    <w:rsid w:val="00015453"/>
    <w:rsid w:val="00020E3E"/>
    <w:rsid w:val="00021EC5"/>
    <w:rsid w:val="00022849"/>
    <w:rsid w:val="00022EC4"/>
    <w:rsid w:val="0002316A"/>
    <w:rsid w:val="00024010"/>
    <w:rsid w:val="00026D79"/>
    <w:rsid w:val="00027FA1"/>
    <w:rsid w:val="000309E1"/>
    <w:rsid w:val="00030C02"/>
    <w:rsid w:val="00030C44"/>
    <w:rsid w:val="00031292"/>
    <w:rsid w:val="00033D03"/>
    <w:rsid w:val="00034F71"/>
    <w:rsid w:val="00035F7C"/>
    <w:rsid w:val="00036265"/>
    <w:rsid w:val="00036895"/>
    <w:rsid w:val="000370AF"/>
    <w:rsid w:val="000370ED"/>
    <w:rsid w:val="00037458"/>
    <w:rsid w:val="00040B9D"/>
    <w:rsid w:val="00041D51"/>
    <w:rsid w:val="00041DD2"/>
    <w:rsid w:val="00042A60"/>
    <w:rsid w:val="000439A2"/>
    <w:rsid w:val="00044BA5"/>
    <w:rsid w:val="000464B9"/>
    <w:rsid w:val="00047572"/>
    <w:rsid w:val="000506C0"/>
    <w:rsid w:val="000507DB"/>
    <w:rsid w:val="0005098E"/>
    <w:rsid w:val="00050A0E"/>
    <w:rsid w:val="00050D58"/>
    <w:rsid w:val="0005188C"/>
    <w:rsid w:val="00051A63"/>
    <w:rsid w:val="00052804"/>
    <w:rsid w:val="00054956"/>
    <w:rsid w:val="000560BF"/>
    <w:rsid w:val="00056814"/>
    <w:rsid w:val="0005743E"/>
    <w:rsid w:val="00057636"/>
    <w:rsid w:val="00057C07"/>
    <w:rsid w:val="00060607"/>
    <w:rsid w:val="00061F22"/>
    <w:rsid w:val="00062AE2"/>
    <w:rsid w:val="00062AF7"/>
    <w:rsid w:val="00063829"/>
    <w:rsid w:val="00066B68"/>
    <w:rsid w:val="00066B94"/>
    <w:rsid w:val="000677BA"/>
    <w:rsid w:val="000678AF"/>
    <w:rsid w:val="00072328"/>
    <w:rsid w:val="000726F4"/>
    <w:rsid w:val="00080171"/>
    <w:rsid w:val="00083975"/>
    <w:rsid w:val="00083D53"/>
    <w:rsid w:val="000848E8"/>
    <w:rsid w:val="00085A30"/>
    <w:rsid w:val="00085BAD"/>
    <w:rsid w:val="00085EF9"/>
    <w:rsid w:val="000862BB"/>
    <w:rsid w:val="000868E9"/>
    <w:rsid w:val="000876CD"/>
    <w:rsid w:val="00090482"/>
    <w:rsid w:val="00092C83"/>
    <w:rsid w:val="00092F3D"/>
    <w:rsid w:val="00093A52"/>
    <w:rsid w:val="000943FC"/>
    <w:rsid w:val="000969FE"/>
    <w:rsid w:val="00097003"/>
    <w:rsid w:val="0009735C"/>
    <w:rsid w:val="000A3A4D"/>
    <w:rsid w:val="000A4899"/>
    <w:rsid w:val="000A5307"/>
    <w:rsid w:val="000A6F17"/>
    <w:rsid w:val="000B1DE3"/>
    <w:rsid w:val="000B41E7"/>
    <w:rsid w:val="000B5661"/>
    <w:rsid w:val="000B5701"/>
    <w:rsid w:val="000B5986"/>
    <w:rsid w:val="000B6490"/>
    <w:rsid w:val="000B6800"/>
    <w:rsid w:val="000B6FEB"/>
    <w:rsid w:val="000C0E9A"/>
    <w:rsid w:val="000C11C1"/>
    <w:rsid w:val="000C5F28"/>
    <w:rsid w:val="000C67E9"/>
    <w:rsid w:val="000C6A93"/>
    <w:rsid w:val="000C703A"/>
    <w:rsid w:val="000C7700"/>
    <w:rsid w:val="000C7B28"/>
    <w:rsid w:val="000D01D3"/>
    <w:rsid w:val="000D07D5"/>
    <w:rsid w:val="000D1628"/>
    <w:rsid w:val="000D1756"/>
    <w:rsid w:val="000D2B78"/>
    <w:rsid w:val="000D3C6E"/>
    <w:rsid w:val="000D3F72"/>
    <w:rsid w:val="000D5A72"/>
    <w:rsid w:val="000D5CAD"/>
    <w:rsid w:val="000D7237"/>
    <w:rsid w:val="000D756F"/>
    <w:rsid w:val="000D76E6"/>
    <w:rsid w:val="000D7CB5"/>
    <w:rsid w:val="000E08A4"/>
    <w:rsid w:val="000E129A"/>
    <w:rsid w:val="000E1CEF"/>
    <w:rsid w:val="000E38B5"/>
    <w:rsid w:val="000E4F36"/>
    <w:rsid w:val="000E594D"/>
    <w:rsid w:val="000E605B"/>
    <w:rsid w:val="000E6884"/>
    <w:rsid w:val="000E6B91"/>
    <w:rsid w:val="000F05BE"/>
    <w:rsid w:val="000F092C"/>
    <w:rsid w:val="000F096E"/>
    <w:rsid w:val="000F1596"/>
    <w:rsid w:val="000F1AF6"/>
    <w:rsid w:val="000F1DCC"/>
    <w:rsid w:val="000F36C4"/>
    <w:rsid w:val="000F5E52"/>
    <w:rsid w:val="000F63B9"/>
    <w:rsid w:val="000F7CB8"/>
    <w:rsid w:val="0010002C"/>
    <w:rsid w:val="001013DC"/>
    <w:rsid w:val="00105DCB"/>
    <w:rsid w:val="001101AC"/>
    <w:rsid w:val="001115EF"/>
    <w:rsid w:val="00111A4C"/>
    <w:rsid w:val="00112D62"/>
    <w:rsid w:val="00113CC9"/>
    <w:rsid w:val="0011448A"/>
    <w:rsid w:val="001157BB"/>
    <w:rsid w:val="00115B45"/>
    <w:rsid w:val="00121386"/>
    <w:rsid w:val="0012249A"/>
    <w:rsid w:val="0012281D"/>
    <w:rsid w:val="00122EA6"/>
    <w:rsid w:val="00123467"/>
    <w:rsid w:val="00124C9B"/>
    <w:rsid w:val="00124FA9"/>
    <w:rsid w:val="00125383"/>
    <w:rsid w:val="00127DCF"/>
    <w:rsid w:val="00130731"/>
    <w:rsid w:val="001308CD"/>
    <w:rsid w:val="001316C3"/>
    <w:rsid w:val="00133C15"/>
    <w:rsid w:val="001347E7"/>
    <w:rsid w:val="00134844"/>
    <w:rsid w:val="001369D8"/>
    <w:rsid w:val="0013738C"/>
    <w:rsid w:val="00137D58"/>
    <w:rsid w:val="001402E6"/>
    <w:rsid w:val="00140A53"/>
    <w:rsid w:val="00141F02"/>
    <w:rsid w:val="00142B88"/>
    <w:rsid w:val="00142F0A"/>
    <w:rsid w:val="00143971"/>
    <w:rsid w:val="00143E8A"/>
    <w:rsid w:val="00144F94"/>
    <w:rsid w:val="00144F95"/>
    <w:rsid w:val="00151129"/>
    <w:rsid w:val="00152978"/>
    <w:rsid w:val="00152BCF"/>
    <w:rsid w:val="00152DAC"/>
    <w:rsid w:val="00155891"/>
    <w:rsid w:val="00155EBF"/>
    <w:rsid w:val="00156247"/>
    <w:rsid w:val="0015679A"/>
    <w:rsid w:val="00156972"/>
    <w:rsid w:val="00157508"/>
    <w:rsid w:val="0016139B"/>
    <w:rsid w:val="00161883"/>
    <w:rsid w:val="00161D36"/>
    <w:rsid w:val="001625DD"/>
    <w:rsid w:val="00162FD8"/>
    <w:rsid w:val="001631E7"/>
    <w:rsid w:val="00165049"/>
    <w:rsid w:val="001650AA"/>
    <w:rsid w:val="00165936"/>
    <w:rsid w:val="00167157"/>
    <w:rsid w:val="001673F1"/>
    <w:rsid w:val="00170538"/>
    <w:rsid w:val="00171FC4"/>
    <w:rsid w:val="0017261D"/>
    <w:rsid w:val="00175FD4"/>
    <w:rsid w:val="00176E16"/>
    <w:rsid w:val="00177EDD"/>
    <w:rsid w:val="00180BC4"/>
    <w:rsid w:val="00183177"/>
    <w:rsid w:val="001832C0"/>
    <w:rsid w:val="0018440C"/>
    <w:rsid w:val="00184569"/>
    <w:rsid w:val="00190BE9"/>
    <w:rsid w:val="001933E6"/>
    <w:rsid w:val="001947A3"/>
    <w:rsid w:val="00195304"/>
    <w:rsid w:val="0019539C"/>
    <w:rsid w:val="001960FF"/>
    <w:rsid w:val="001A037E"/>
    <w:rsid w:val="001A0912"/>
    <w:rsid w:val="001A1F88"/>
    <w:rsid w:val="001A202B"/>
    <w:rsid w:val="001A2A53"/>
    <w:rsid w:val="001A34E5"/>
    <w:rsid w:val="001A46D7"/>
    <w:rsid w:val="001A47EE"/>
    <w:rsid w:val="001A502B"/>
    <w:rsid w:val="001A6BC9"/>
    <w:rsid w:val="001A7796"/>
    <w:rsid w:val="001B14F5"/>
    <w:rsid w:val="001B1AC4"/>
    <w:rsid w:val="001B1E53"/>
    <w:rsid w:val="001B2790"/>
    <w:rsid w:val="001B28C8"/>
    <w:rsid w:val="001B29C4"/>
    <w:rsid w:val="001B37F7"/>
    <w:rsid w:val="001B50B3"/>
    <w:rsid w:val="001B65E1"/>
    <w:rsid w:val="001B7D3D"/>
    <w:rsid w:val="001B7DCD"/>
    <w:rsid w:val="001C015F"/>
    <w:rsid w:val="001C2E03"/>
    <w:rsid w:val="001C2E0A"/>
    <w:rsid w:val="001C39E1"/>
    <w:rsid w:val="001C4EEB"/>
    <w:rsid w:val="001C53DC"/>
    <w:rsid w:val="001C566B"/>
    <w:rsid w:val="001C60B8"/>
    <w:rsid w:val="001C779E"/>
    <w:rsid w:val="001C7CC7"/>
    <w:rsid w:val="001D1A43"/>
    <w:rsid w:val="001D2460"/>
    <w:rsid w:val="001D437D"/>
    <w:rsid w:val="001D5796"/>
    <w:rsid w:val="001D6D43"/>
    <w:rsid w:val="001D7744"/>
    <w:rsid w:val="001E190D"/>
    <w:rsid w:val="001E1E9E"/>
    <w:rsid w:val="001E3579"/>
    <w:rsid w:val="001E4C70"/>
    <w:rsid w:val="001E5069"/>
    <w:rsid w:val="001E6176"/>
    <w:rsid w:val="001E723F"/>
    <w:rsid w:val="001E7878"/>
    <w:rsid w:val="001E7DDA"/>
    <w:rsid w:val="001F21D7"/>
    <w:rsid w:val="001F3DF0"/>
    <w:rsid w:val="001F670F"/>
    <w:rsid w:val="001F6F25"/>
    <w:rsid w:val="001F7C69"/>
    <w:rsid w:val="0020050B"/>
    <w:rsid w:val="00200D0B"/>
    <w:rsid w:val="00202E42"/>
    <w:rsid w:val="002035BD"/>
    <w:rsid w:val="00203B88"/>
    <w:rsid w:val="00204ECC"/>
    <w:rsid w:val="002058E7"/>
    <w:rsid w:val="00207016"/>
    <w:rsid w:val="00207205"/>
    <w:rsid w:val="00210803"/>
    <w:rsid w:val="002150E8"/>
    <w:rsid w:val="002225CA"/>
    <w:rsid w:val="00222FEA"/>
    <w:rsid w:val="0022416A"/>
    <w:rsid w:val="002251C2"/>
    <w:rsid w:val="00226334"/>
    <w:rsid w:val="0022660E"/>
    <w:rsid w:val="002273BE"/>
    <w:rsid w:val="00231ED0"/>
    <w:rsid w:val="00233400"/>
    <w:rsid w:val="00234A50"/>
    <w:rsid w:val="00234A6E"/>
    <w:rsid w:val="00235D05"/>
    <w:rsid w:val="002361DF"/>
    <w:rsid w:val="0023677E"/>
    <w:rsid w:val="002368E9"/>
    <w:rsid w:val="00236FDA"/>
    <w:rsid w:val="002372C9"/>
    <w:rsid w:val="002411CD"/>
    <w:rsid w:val="00241F55"/>
    <w:rsid w:val="00246D1C"/>
    <w:rsid w:val="0025088D"/>
    <w:rsid w:val="0025141E"/>
    <w:rsid w:val="00251A7D"/>
    <w:rsid w:val="00251B3D"/>
    <w:rsid w:val="002534D7"/>
    <w:rsid w:val="0025439C"/>
    <w:rsid w:val="002555C5"/>
    <w:rsid w:val="002556E4"/>
    <w:rsid w:val="00256039"/>
    <w:rsid w:val="00256507"/>
    <w:rsid w:val="00261DF3"/>
    <w:rsid w:val="00262676"/>
    <w:rsid w:val="00262DCA"/>
    <w:rsid w:val="002634D3"/>
    <w:rsid w:val="00265DEB"/>
    <w:rsid w:val="002660DA"/>
    <w:rsid w:val="00267EDC"/>
    <w:rsid w:val="002700DC"/>
    <w:rsid w:val="0027042E"/>
    <w:rsid w:val="00271185"/>
    <w:rsid w:val="00271397"/>
    <w:rsid w:val="00271DBC"/>
    <w:rsid w:val="002737FD"/>
    <w:rsid w:val="002744A6"/>
    <w:rsid w:val="00274E45"/>
    <w:rsid w:val="002754B0"/>
    <w:rsid w:val="00275556"/>
    <w:rsid w:val="002757C8"/>
    <w:rsid w:val="00280982"/>
    <w:rsid w:val="0028103B"/>
    <w:rsid w:val="00281B8F"/>
    <w:rsid w:val="00282203"/>
    <w:rsid w:val="00282E0E"/>
    <w:rsid w:val="00283348"/>
    <w:rsid w:val="00283478"/>
    <w:rsid w:val="00283BC0"/>
    <w:rsid w:val="00284ECD"/>
    <w:rsid w:val="0028526E"/>
    <w:rsid w:val="002857D9"/>
    <w:rsid w:val="002857EA"/>
    <w:rsid w:val="0028610F"/>
    <w:rsid w:val="002861B6"/>
    <w:rsid w:val="00286904"/>
    <w:rsid w:val="00287732"/>
    <w:rsid w:val="002903D5"/>
    <w:rsid w:val="00292191"/>
    <w:rsid w:val="0029476A"/>
    <w:rsid w:val="00297EF0"/>
    <w:rsid w:val="002A0FFE"/>
    <w:rsid w:val="002A13D3"/>
    <w:rsid w:val="002A1E9C"/>
    <w:rsid w:val="002A2961"/>
    <w:rsid w:val="002A7313"/>
    <w:rsid w:val="002B15CC"/>
    <w:rsid w:val="002B1C2F"/>
    <w:rsid w:val="002B45B5"/>
    <w:rsid w:val="002B556F"/>
    <w:rsid w:val="002C0C54"/>
    <w:rsid w:val="002C1A59"/>
    <w:rsid w:val="002C21CA"/>
    <w:rsid w:val="002C4562"/>
    <w:rsid w:val="002C5017"/>
    <w:rsid w:val="002C52DA"/>
    <w:rsid w:val="002C59FC"/>
    <w:rsid w:val="002C6557"/>
    <w:rsid w:val="002C6851"/>
    <w:rsid w:val="002D022C"/>
    <w:rsid w:val="002D1A01"/>
    <w:rsid w:val="002D261D"/>
    <w:rsid w:val="002D47BA"/>
    <w:rsid w:val="002D47F3"/>
    <w:rsid w:val="002D4C86"/>
    <w:rsid w:val="002D4CD9"/>
    <w:rsid w:val="002D54F1"/>
    <w:rsid w:val="002D5F84"/>
    <w:rsid w:val="002D5FF0"/>
    <w:rsid w:val="002E0937"/>
    <w:rsid w:val="002E18F7"/>
    <w:rsid w:val="002E3DB9"/>
    <w:rsid w:val="002E4211"/>
    <w:rsid w:val="002E4A87"/>
    <w:rsid w:val="002E4CB7"/>
    <w:rsid w:val="002E52AC"/>
    <w:rsid w:val="002E5D54"/>
    <w:rsid w:val="002E753F"/>
    <w:rsid w:val="002F191C"/>
    <w:rsid w:val="002F3AB9"/>
    <w:rsid w:val="002F3D06"/>
    <w:rsid w:val="002F46F0"/>
    <w:rsid w:val="002F48E8"/>
    <w:rsid w:val="002F4F9E"/>
    <w:rsid w:val="00301EFE"/>
    <w:rsid w:val="00303197"/>
    <w:rsid w:val="003043AA"/>
    <w:rsid w:val="00304E03"/>
    <w:rsid w:val="0030637C"/>
    <w:rsid w:val="00307E9C"/>
    <w:rsid w:val="00307F60"/>
    <w:rsid w:val="00310538"/>
    <w:rsid w:val="003105FE"/>
    <w:rsid w:val="003107AF"/>
    <w:rsid w:val="00311B2B"/>
    <w:rsid w:val="00314911"/>
    <w:rsid w:val="003159F3"/>
    <w:rsid w:val="0032140C"/>
    <w:rsid w:val="00322258"/>
    <w:rsid w:val="0032353F"/>
    <w:rsid w:val="0032497F"/>
    <w:rsid w:val="00325628"/>
    <w:rsid w:val="00325883"/>
    <w:rsid w:val="00326E9D"/>
    <w:rsid w:val="00331F1E"/>
    <w:rsid w:val="00333800"/>
    <w:rsid w:val="003343CB"/>
    <w:rsid w:val="00335BCD"/>
    <w:rsid w:val="00340675"/>
    <w:rsid w:val="00341ACB"/>
    <w:rsid w:val="00342764"/>
    <w:rsid w:val="003432CD"/>
    <w:rsid w:val="0034460C"/>
    <w:rsid w:val="00347B7A"/>
    <w:rsid w:val="00351B4E"/>
    <w:rsid w:val="00352485"/>
    <w:rsid w:val="00352630"/>
    <w:rsid w:val="003534D7"/>
    <w:rsid w:val="00353925"/>
    <w:rsid w:val="00354DCA"/>
    <w:rsid w:val="00356CBE"/>
    <w:rsid w:val="00356F5A"/>
    <w:rsid w:val="00356FF1"/>
    <w:rsid w:val="0035710C"/>
    <w:rsid w:val="00361E0D"/>
    <w:rsid w:val="00362A3E"/>
    <w:rsid w:val="003638E1"/>
    <w:rsid w:val="00364E84"/>
    <w:rsid w:val="003655A8"/>
    <w:rsid w:val="00366009"/>
    <w:rsid w:val="003668D0"/>
    <w:rsid w:val="0036731A"/>
    <w:rsid w:val="00367964"/>
    <w:rsid w:val="00370B18"/>
    <w:rsid w:val="0037100C"/>
    <w:rsid w:val="0037101E"/>
    <w:rsid w:val="003746E2"/>
    <w:rsid w:val="003755E4"/>
    <w:rsid w:val="003758C9"/>
    <w:rsid w:val="00375BC7"/>
    <w:rsid w:val="00376458"/>
    <w:rsid w:val="0037708D"/>
    <w:rsid w:val="00382251"/>
    <w:rsid w:val="00383A71"/>
    <w:rsid w:val="003848AD"/>
    <w:rsid w:val="00384B40"/>
    <w:rsid w:val="003864A7"/>
    <w:rsid w:val="00390809"/>
    <w:rsid w:val="003917E7"/>
    <w:rsid w:val="00391BB1"/>
    <w:rsid w:val="0039475B"/>
    <w:rsid w:val="00394917"/>
    <w:rsid w:val="00394D6D"/>
    <w:rsid w:val="00396436"/>
    <w:rsid w:val="0039713D"/>
    <w:rsid w:val="003978D0"/>
    <w:rsid w:val="003A0911"/>
    <w:rsid w:val="003A1299"/>
    <w:rsid w:val="003A12B0"/>
    <w:rsid w:val="003A137B"/>
    <w:rsid w:val="003A4AAB"/>
    <w:rsid w:val="003A7571"/>
    <w:rsid w:val="003A7959"/>
    <w:rsid w:val="003B1DB7"/>
    <w:rsid w:val="003B202D"/>
    <w:rsid w:val="003B2C42"/>
    <w:rsid w:val="003B399C"/>
    <w:rsid w:val="003B4899"/>
    <w:rsid w:val="003B5979"/>
    <w:rsid w:val="003B7557"/>
    <w:rsid w:val="003C09EC"/>
    <w:rsid w:val="003C1140"/>
    <w:rsid w:val="003C39EA"/>
    <w:rsid w:val="003C525E"/>
    <w:rsid w:val="003C5D59"/>
    <w:rsid w:val="003C624F"/>
    <w:rsid w:val="003C78F3"/>
    <w:rsid w:val="003D079E"/>
    <w:rsid w:val="003D0DF3"/>
    <w:rsid w:val="003D0FDB"/>
    <w:rsid w:val="003D1B95"/>
    <w:rsid w:val="003D2571"/>
    <w:rsid w:val="003D33DA"/>
    <w:rsid w:val="003D3851"/>
    <w:rsid w:val="003D4FC1"/>
    <w:rsid w:val="003D6200"/>
    <w:rsid w:val="003E11EC"/>
    <w:rsid w:val="003E13C1"/>
    <w:rsid w:val="003E1437"/>
    <w:rsid w:val="003E1F8F"/>
    <w:rsid w:val="003E4940"/>
    <w:rsid w:val="003E504E"/>
    <w:rsid w:val="003E5FDF"/>
    <w:rsid w:val="003E7DBE"/>
    <w:rsid w:val="003F0191"/>
    <w:rsid w:val="003F0AB4"/>
    <w:rsid w:val="003F1571"/>
    <w:rsid w:val="003F5356"/>
    <w:rsid w:val="003F61A0"/>
    <w:rsid w:val="003F72A2"/>
    <w:rsid w:val="004007A2"/>
    <w:rsid w:val="004012DF"/>
    <w:rsid w:val="00401874"/>
    <w:rsid w:val="00404D4E"/>
    <w:rsid w:val="004053BF"/>
    <w:rsid w:val="00405693"/>
    <w:rsid w:val="0040681E"/>
    <w:rsid w:val="00406BE7"/>
    <w:rsid w:val="004074DA"/>
    <w:rsid w:val="00407D49"/>
    <w:rsid w:val="004113A8"/>
    <w:rsid w:val="0041260E"/>
    <w:rsid w:val="004142A7"/>
    <w:rsid w:val="00414AEF"/>
    <w:rsid w:val="0041524A"/>
    <w:rsid w:val="004158EC"/>
    <w:rsid w:val="0041678A"/>
    <w:rsid w:val="00416F34"/>
    <w:rsid w:val="004172E1"/>
    <w:rsid w:val="00422705"/>
    <w:rsid w:val="00424DD2"/>
    <w:rsid w:val="00425A5D"/>
    <w:rsid w:val="00426039"/>
    <w:rsid w:val="0042722E"/>
    <w:rsid w:val="00431FDE"/>
    <w:rsid w:val="00432179"/>
    <w:rsid w:val="00434B44"/>
    <w:rsid w:val="004357C5"/>
    <w:rsid w:val="00435E12"/>
    <w:rsid w:val="004402FB"/>
    <w:rsid w:val="00440B3A"/>
    <w:rsid w:val="00440B77"/>
    <w:rsid w:val="00441F52"/>
    <w:rsid w:val="004426DB"/>
    <w:rsid w:val="00442D5E"/>
    <w:rsid w:val="0044495D"/>
    <w:rsid w:val="004453D0"/>
    <w:rsid w:val="00445838"/>
    <w:rsid w:val="0044780A"/>
    <w:rsid w:val="004529D5"/>
    <w:rsid w:val="00454685"/>
    <w:rsid w:val="00455207"/>
    <w:rsid w:val="0045626B"/>
    <w:rsid w:val="004564DD"/>
    <w:rsid w:val="00461796"/>
    <w:rsid w:val="00462028"/>
    <w:rsid w:val="0046257F"/>
    <w:rsid w:val="00464AF6"/>
    <w:rsid w:val="00465B05"/>
    <w:rsid w:val="004665F2"/>
    <w:rsid w:val="004669DC"/>
    <w:rsid w:val="00467F39"/>
    <w:rsid w:val="004706E1"/>
    <w:rsid w:val="004721F7"/>
    <w:rsid w:val="004728F0"/>
    <w:rsid w:val="00472A72"/>
    <w:rsid w:val="00473DE4"/>
    <w:rsid w:val="00475A44"/>
    <w:rsid w:val="00475BD9"/>
    <w:rsid w:val="00476042"/>
    <w:rsid w:val="00476232"/>
    <w:rsid w:val="004778BA"/>
    <w:rsid w:val="0048120C"/>
    <w:rsid w:val="00484ABA"/>
    <w:rsid w:val="00487696"/>
    <w:rsid w:val="00487A3B"/>
    <w:rsid w:val="004906E0"/>
    <w:rsid w:val="00491AE3"/>
    <w:rsid w:val="00491C33"/>
    <w:rsid w:val="0049401B"/>
    <w:rsid w:val="00494C33"/>
    <w:rsid w:val="00496563"/>
    <w:rsid w:val="00496E89"/>
    <w:rsid w:val="0049733F"/>
    <w:rsid w:val="004A1E7D"/>
    <w:rsid w:val="004A3F96"/>
    <w:rsid w:val="004A4E59"/>
    <w:rsid w:val="004A609F"/>
    <w:rsid w:val="004A7896"/>
    <w:rsid w:val="004B0E0B"/>
    <w:rsid w:val="004B3E2F"/>
    <w:rsid w:val="004B42EB"/>
    <w:rsid w:val="004B5816"/>
    <w:rsid w:val="004B5870"/>
    <w:rsid w:val="004B6085"/>
    <w:rsid w:val="004B6599"/>
    <w:rsid w:val="004B6E1E"/>
    <w:rsid w:val="004B7C30"/>
    <w:rsid w:val="004C0160"/>
    <w:rsid w:val="004C161B"/>
    <w:rsid w:val="004C1C24"/>
    <w:rsid w:val="004C2440"/>
    <w:rsid w:val="004C3AD6"/>
    <w:rsid w:val="004C442D"/>
    <w:rsid w:val="004C4734"/>
    <w:rsid w:val="004C5919"/>
    <w:rsid w:val="004D0364"/>
    <w:rsid w:val="004D22FA"/>
    <w:rsid w:val="004D2792"/>
    <w:rsid w:val="004D4290"/>
    <w:rsid w:val="004D5150"/>
    <w:rsid w:val="004D60BB"/>
    <w:rsid w:val="004D66EF"/>
    <w:rsid w:val="004D6732"/>
    <w:rsid w:val="004D6C59"/>
    <w:rsid w:val="004D7353"/>
    <w:rsid w:val="004D7663"/>
    <w:rsid w:val="004E1CB4"/>
    <w:rsid w:val="004E1D67"/>
    <w:rsid w:val="004E2D67"/>
    <w:rsid w:val="004E3763"/>
    <w:rsid w:val="004E7991"/>
    <w:rsid w:val="004F0BB9"/>
    <w:rsid w:val="004F1957"/>
    <w:rsid w:val="004F1CE0"/>
    <w:rsid w:val="004F2379"/>
    <w:rsid w:val="004F64B7"/>
    <w:rsid w:val="0050015F"/>
    <w:rsid w:val="005006D7"/>
    <w:rsid w:val="0050134D"/>
    <w:rsid w:val="00501A41"/>
    <w:rsid w:val="005024B4"/>
    <w:rsid w:val="00502BCB"/>
    <w:rsid w:val="00502D41"/>
    <w:rsid w:val="0050359B"/>
    <w:rsid w:val="005039B7"/>
    <w:rsid w:val="00503D3B"/>
    <w:rsid w:val="00504CC5"/>
    <w:rsid w:val="0050509C"/>
    <w:rsid w:val="00510CD0"/>
    <w:rsid w:val="00510F87"/>
    <w:rsid w:val="0051295C"/>
    <w:rsid w:val="005152E6"/>
    <w:rsid w:val="00520215"/>
    <w:rsid w:val="0052082D"/>
    <w:rsid w:val="00522236"/>
    <w:rsid w:val="0052250C"/>
    <w:rsid w:val="0052332E"/>
    <w:rsid w:val="005256F2"/>
    <w:rsid w:val="005259C5"/>
    <w:rsid w:val="00525EA1"/>
    <w:rsid w:val="005263A4"/>
    <w:rsid w:val="00527ED6"/>
    <w:rsid w:val="005300B8"/>
    <w:rsid w:val="005325B6"/>
    <w:rsid w:val="0053349F"/>
    <w:rsid w:val="005356EE"/>
    <w:rsid w:val="00535EDE"/>
    <w:rsid w:val="005406B7"/>
    <w:rsid w:val="00541F30"/>
    <w:rsid w:val="0054360C"/>
    <w:rsid w:val="00544776"/>
    <w:rsid w:val="00546354"/>
    <w:rsid w:val="00546C5C"/>
    <w:rsid w:val="005472B4"/>
    <w:rsid w:val="00547854"/>
    <w:rsid w:val="00550EA7"/>
    <w:rsid w:val="00551810"/>
    <w:rsid w:val="00553530"/>
    <w:rsid w:val="00553959"/>
    <w:rsid w:val="005549DD"/>
    <w:rsid w:val="00554EE9"/>
    <w:rsid w:val="00555345"/>
    <w:rsid w:val="00555352"/>
    <w:rsid w:val="00557E2A"/>
    <w:rsid w:val="005606D6"/>
    <w:rsid w:val="00560E6C"/>
    <w:rsid w:val="00561283"/>
    <w:rsid w:val="00561809"/>
    <w:rsid w:val="005628F6"/>
    <w:rsid w:val="0056318A"/>
    <w:rsid w:val="00564F4B"/>
    <w:rsid w:val="00566AA7"/>
    <w:rsid w:val="005672C2"/>
    <w:rsid w:val="005723DE"/>
    <w:rsid w:val="00572D0B"/>
    <w:rsid w:val="00573EB6"/>
    <w:rsid w:val="00574007"/>
    <w:rsid w:val="005743F2"/>
    <w:rsid w:val="00574E82"/>
    <w:rsid w:val="005753F8"/>
    <w:rsid w:val="005755F8"/>
    <w:rsid w:val="00576E7E"/>
    <w:rsid w:val="005801DD"/>
    <w:rsid w:val="00580268"/>
    <w:rsid w:val="0058134A"/>
    <w:rsid w:val="00582840"/>
    <w:rsid w:val="00585669"/>
    <w:rsid w:val="00585746"/>
    <w:rsid w:val="00585853"/>
    <w:rsid w:val="00586F92"/>
    <w:rsid w:val="00587CE8"/>
    <w:rsid w:val="00590702"/>
    <w:rsid w:val="00590DA6"/>
    <w:rsid w:val="00590FF7"/>
    <w:rsid w:val="00591515"/>
    <w:rsid w:val="00591FC7"/>
    <w:rsid w:val="00592CF6"/>
    <w:rsid w:val="0059419E"/>
    <w:rsid w:val="00594BE8"/>
    <w:rsid w:val="00595D01"/>
    <w:rsid w:val="00596637"/>
    <w:rsid w:val="005967F6"/>
    <w:rsid w:val="005A0993"/>
    <w:rsid w:val="005A16B8"/>
    <w:rsid w:val="005A286A"/>
    <w:rsid w:val="005A2F05"/>
    <w:rsid w:val="005A318B"/>
    <w:rsid w:val="005A471C"/>
    <w:rsid w:val="005A5074"/>
    <w:rsid w:val="005A63EA"/>
    <w:rsid w:val="005A6F38"/>
    <w:rsid w:val="005B2E7C"/>
    <w:rsid w:val="005B3205"/>
    <w:rsid w:val="005B3647"/>
    <w:rsid w:val="005B5808"/>
    <w:rsid w:val="005C09E7"/>
    <w:rsid w:val="005C2424"/>
    <w:rsid w:val="005C25E5"/>
    <w:rsid w:val="005C301B"/>
    <w:rsid w:val="005C35F2"/>
    <w:rsid w:val="005C395D"/>
    <w:rsid w:val="005C4A87"/>
    <w:rsid w:val="005C6880"/>
    <w:rsid w:val="005C6AE3"/>
    <w:rsid w:val="005D0E77"/>
    <w:rsid w:val="005D2488"/>
    <w:rsid w:val="005D4D15"/>
    <w:rsid w:val="005D55C3"/>
    <w:rsid w:val="005D7894"/>
    <w:rsid w:val="005D7BBA"/>
    <w:rsid w:val="005E09CC"/>
    <w:rsid w:val="005E1652"/>
    <w:rsid w:val="005E4AF1"/>
    <w:rsid w:val="005E6A92"/>
    <w:rsid w:val="005E769E"/>
    <w:rsid w:val="005F114F"/>
    <w:rsid w:val="005F13E5"/>
    <w:rsid w:val="005F2194"/>
    <w:rsid w:val="005F2E9A"/>
    <w:rsid w:val="005F36F3"/>
    <w:rsid w:val="005F4D20"/>
    <w:rsid w:val="005F7D6D"/>
    <w:rsid w:val="00603415"/>
    <w:rsid w:val="00605224"/>
    <w:rsid w:val="006055A7"/>
    <w:rsid w:val="00606598"/>
    <w:rsid w:val="00606629"/>
    <w:rsid w:val="00607E94"/>
    <w:rsid w:val="00607F2C"/>
    <w:rsid w:val="006107B0"/>
    <w:rsid w:val="00610CED"/>
    <w:rsid w:val="00612470"/>
    <w:rsid w:val="00613DBC"/>
    <w:rsid w:val="0061400F"/>
    <w:rsid w:val="0061570F"/>
    <w:rsid w:val="00617F3A"/>
    <w:rsid w:val="00620647"/>
    <w:rsid w:val="006222B9"/>
    <w:rsid w:val="0062644D"/>
    <w:rsid w:val="0063090A"/>
    <w:rsid w:val="00631869"/>
    <w:rsid w:val="00632EF9"/>
    <w:rsid w:val="006330F7"/>
    <w:rsid w:val="00634097"/>
    <w:rsid w:val="0063502B"/>
    <w:rsid w:val="006359F6"/>
    <w:rsid w:val="00636102"/>
    <w:rsid w:val="00636340"/>
    <w:rsid w:val="0063645D"/>
    <w:rsid w:val="00637DA9"/>
    <w:rsid w:val="006407F6"/>
    <w:rsid w:val="006416E3"/>
    <w:rsid w:val="00642C99"/>
    <w:rsid w:val="00644862"/>
    <w:rsid w:val="00644C21"/>
    <w:rsid w:val="00647738"/>
    <w:rsid w:val="00647DA9"/>
    <w:rsid w:val="00651492"/>
    <w:rsid w:val="0065223B"/>
    <w:rsid w:val="00652814"/>
    <w:rsid w:val="00653F18"/>
    <w:rsid w:val="006544FE"/>
    <w:rsid w:val="00655562"/>
    <w:rsid w:val="00655E31"/>
    <w:rsid w:val="006565DB"/>
    <w:rsid w:val="00656DD3"/>
    <w:rsid w:val="00660259"/>
    <w:rsid w:val="006603E9"/>
    <w:rsid w:val="00662D78"/>
    <w:rsid w:val="006635A0"/>
    <w:rsid w:val="00663AD8"/>
    <w:rsid w:val="006643A0"/>
    <w:rsid w:val="006650D1"/>
    <w:rsid w:val="0066694C"/>
    <w:rsid w:val="00673063"/>
    <w:rsid w:val="00673334"/>
    <w:rsid w:val="00675B61"/>
    <w:rsid w:val="00676662"/>
    <w:rsid w:val="00680EDB"/>
    <w:rsid w:val="00681568"/>
    <w:rsid w:val="00682211"/>
    <w:rsid w:val="00682664"/>
    <w:rsid w:val="00683569"/>
    <w:rsid w:val="00684159"/>
    <w:rsid w:val="00687414"/>
    <w:rsid w:val="00693E79"/>
    <w:rsid w:val="00694244"/>
    <w:rsid w:val="006965A6"/>
    <w:rsid w:val="00696C48"/>
    <w:rsid w:val="00697AA4"/>
    <w:rsid w:val="006A21BD"/>
    <w:rsid w:val="006A3660"/>
    <w:rsid w:val="006A56DE"/>
    <w:rsid w:val="006A7FD5"/>
    <w:rsid w:val="006B020A"/>
    <w:rsid w:val="006B10B9"/>
    <w:rsid w:val="006B2DAD"/>
    <w:rsid w:val="006B2EFC"/>
    <w:rsid w:val="006B3A1D"/>
    <w:rsid w:val="006B450D"/>
    <w:rsid w:val="006B461C"/>
    <w:rsid w:val="006B497B"/>
    <w:rsid w:val="006B6871"/>
    <w:rsid w:val="006B6A66"/>
    <w:rsid w:val="006B6D91"/>
    <w:rsid w:val="006B7E6C"/>
    <w:rsid w:val="006C00A2"/>
    <w:rsid w:val="006C118E"/>
    <w:rsid w:val="006C299A"/>
    <w:rsid w:val="006C46BF"/>
    <w:rsid w:val="006C5E7C"/>
    <w:rsid w:val="006C7360"/>
    <w:rsid w:val="006D08D8"/>
    <w:rsid w:val="006D0A1A"/>
    <w:rsid w:val="006D0F32"/>
    <w:rsid w:val="006D1C77"/>
    <w:rsid w:val="006D27AD"/>
    <w:rsid w:val="006D2FC6"/>
    <w:rsid w:val="006D6474"/>
    <w:rsid w:val="006D6A7C"/>
    <w:rsid w:val="006D6D56"/>
    <w:rsid w:val="006E0400"/>
    <w:rsid w:val="006E06D2"/>
    <w:rsid w:val="006E0CDA"/>
    <w:rsid w:val="006E2232"/>
    <w:rsid w:val="006E2844"/>
    <w:rsid w:val="006E3D4F"/>
    <w:rsid w:val="006E4A51"/>
    <w:rsid w:val="006E58CB"/>
    <w:rsid w:val="006E6879"/>
    <w:rsid w:val="006E73FD"/>
    <w:rsid w:val="006F2556"/>
    <w:rsid w:val="006F2735"/>
    <w:rsid w:val="006F5DFC"/>
    <w:rsid w:val="006F7EC4"/>
    <w:rsid w:val="00700D5F"/>
    <w:rsid w:val="007022E4"/>
    <w:rsid w:val="0070260A"/>
    <w:rsid w:val="00702F5B"/>
    <w:rsid w:val="00704DD8"/>
    <w:rsid w:val="007051A2"/>
    <w:rsid w:val="007056BC"/>
    <w:rsid w:val="0070689E"/>
    <w:rsid w:val="00706E3D"/>
    <w:rsid w:val="00712795"/>
    <w:rsid w:val="00717A5A"/>
    <w:rsid w:val="00720AD7"/>
    <w:rsid w:val="007215DA"/>
    <w:rsid w:val="007217B4"/>
    <w:rsid w:val="00721AC1"/>
    <w:rsid w:val="00721B94"/>
    <w:rsid w:val="00723253"/>
    <w:rsid w:val="00724262"/>
    <w:rsid w:val="007245DF"/>
    <w:rsid w:val="00724D8C"/>
    <w:rsid w:val="00725168"/>
    <w:rsid w:val="007313D7"/>
    <w:rsid w:val="0073174F"/>
    <w:rsid w:val="0073334D"/>
    <w:rsid w:val="00736AE4"/>
    <w:rsid w:val="00737C7F"/>
    <w:rsid w:val="00740BF6"/>
    <w:rsid w:val="00740C9E"/>
    <w:rsid w:val="007410F3"/>
    <w:rsid w:val="00741DA6"/>
    <w:rsid w:val="00744622"/>
    <w:rsid w:val="00745ECA"/>
    <w:rsid w:val="00746996"/>
    <w:rsid w:val="00746D3D"/>
    <w:rsid w:val="00747819"/>
    <w:rsid w:val="00747938"/>
    <w:rsid w:val="00752595"/>
    <w:rsid w:val="0075400F"/>
    <w:rsid w:val="00754D14"/>
    <w:rsid w:val="00754E6A"/>
    <w:rsid w:val="0075632F"/>
    <w:rsid w:val="00756572"/>
    <w:rsid w:val="0075666B"/>
    <w:rsid w:val="00756CEB"/>
    <w:rsid w:val="0075740B"/>
    <w:rsid w:val="00757B79"/>
    <w:rsid w:val="0076150B"/>
    <w:rsid w:val="00762B27"/>
    <w:rsid w:val="00763809"/>
    <w:rsid w:val="00763A4E"/>
    <w:rsid w:val="007677ED"/>
    <w:rsid w:val="00767F79"/>
    <w:rsid w:val="00770412"/>
    <w:rsid w:val="00773B13"/>
    <w:rsid w:val="0077431D"/>
    <w:rsid w:val="007749A2"/>
    <w:rsid w:val="007762A5"/>
    <w:rsid w:val="00776D7C"/>
    <w:rsid w:val="00777778"/>
    <w:rsid w:val="007802CB"/>
    <w:rsid w:val="007865E8"/>
    <w:rsid w:val="007877F3"/>
    <w:rsid w:val="0079026B"/>
    <w:rsid w:val="00790ACA"/>
    <w:rsid w:val="00790D40"/>
    <w:rsid w:val="00791241"/>
    <w:rsid w:val="00791A62"/>
    <w:rsid w:val="0079483B"/>
    <w:rsid w:val="00794DDC"/>
    <w:rsid w:val="00794E60"/>
    <w:rsid w:val="00794F2D"/>
    <w:rsid w:val="00795C55"/>
    <w:rsid w:val="00797C70"/>
    <w:rsid w:val="007A00A5"/>
    <w:rsid w:val="007A085A"/>
    <w:rsid w:val="007A0E0B"/>
    <w:rsid w:val="007A1CC0"/>
    <w:rsid w:val="007A2200"/>
    <w:rsid w:val="007A3B09"/>
    <w:rsid w:val="007A4119"/>
    <w:rsid w:val="007A4968"/>
    <w:rsid w:val="007A4C93"/>
    <w:rsid w:val="007A4D3E"/>
    <w:rsid w:val="007A52F4"/>
    <w:rsid w:val="007A5BF5"/>
    <w:rsid w:val="007A7D9B"/>
    <w:rsid w:val="007B071D"/>
    <w:rsid w:val="007B198B"/>
    <w:rsid w:val="007B2563"/>
    <w:rsid w:val="007B48C6"/>
    <w:rsid w:val="007B4D95"/>
    <w:rsid w:val="007B78AE"/>
    <w:rsid w:val="007C1035"/>
    <w:rsid w:val="007C10BA"/>
    <w:rsid w:val="007C2021"/>
    <w:rsid w:val="007C392A"/>
    <w:rsid w:val="007C4A18"/>
    <w:rsid w:val="007C564D"/>
    <w:rsid w:val="007C6B4E"/>
    <w:rsid w:val="007D187A"/>
    <w:rsid w:val="007D43B4"/>
    <w:rsid w:val="007D5785"/>
    <w:rsid w:val="007D70E1"/>
    <w:rsid w:val="007D797C"/>
    <w:rsid w:val="007E1352"/>
    <w:rsid w:val="007E27D6"/>
    <w:rsid w:val="007E2DA5"/>
    <w:rsid w:val="007E3480"/>
    <w:rsid w:val="007E79B4"/>
    <w:rsid w:val="007F00A3"/>
    <w:rsid w:val="007F1922"/>
    <w:rsid w:val="007F32D6"/>
    <w:rsid w:val="007F3ED4"/>
    <w:rsid w:val="007F3EE9"/>
    <w:rsid w:val="007F5B94"/>
    <w:rsid w:val="0080074A"/>
    <w:rsid w:val="008013D3"/>
    <w:rsid w:val="00801F4F"/>
    <w:rsid w:val="00802B65"/>
    <w:rsid w:val="00803D1B"/>
    <w:rsid w:val="00803D31"/>
    <w:rsid w:val="00804660"/>
    <w:rsid w:val="00804FAD"/>
    <w:rsid w:val="00805317"/>
    <w:rsid w:val="00805CD8"/>
    <w:rsid w:val="0080651E"/>
    <w:rsid w:val="00806AD3"/>
    <w:rsid w:val="008072AC"/>
    <w:rsid w:val="00807934"/>
    <w:rsid w:val="00810820"/>
    <w:rsid w:val="00810BE2"/>
    <w:rsid w:val="00811856"/>
    <w:rsid w:val="00811887"/>
    <w:rsid w:val="00812A30"/>
    <w:rsid w:val="00812E79"/>
    <w:rsid w:val="008137F7"/>
    <w:rsid w:val="008139F5"/>
    <w:rsid w:val="008154E2"/>
    <w:rsid w:val="0081754D"/>
    <w:rsid w:val="008202D1"/>
    <w:rsid w:val="008224F0"/>
    <w:rsid w:val="00823E36"/>
    <w:rsid w:val="00824C8F"/>
    <w:rsid w:val="008260CB"/>
    <w:rsid w:val="00826A6E"/>
    <w:rsid w:val="00831D07"/>
    <w:rsid w:val="008334D7"/>
    <w:rsid w:val="00835345"/>
    <w:rsid w:val="00842B69"/>
    <w:rsid w:val="00842D61"/>
    <w:rsid w:val="00843EE9"/>
    <w:rsid w:val="00843FCC"/>
    <w:rsid w:val="00845741"/>
    <w:rsid w:val="0084720D"/>
    <w:rsid w:val="0084724A"/>
    <w:rsid w:val="008473F3"/>
    <w:rsid w:val="00850D54"/>
    <w:rsid w:val="00852B37"/>
    <w:rsid w:val="0085391E"/>
    <w:rsid w:val="00854A83"/>
    <w:rsid w:val="00854FB1"/>
    <w:rsid w:val="00855BA5"/>
    <w:rsid w:val="00855E3C"/>
    <w:rsid w:val="008572D4"/>
    <w:rsid w:val="00861C07"/>
    <w:rsid w:val="00861D11"/>
    <w:rsid w:val="00862E32"/>
    <w:rsid w:val="00863458"/>
    <w:rsid w:val="00864929"/>
    <w:rsid w:val="0086607E"/>
    <w:rsid w:val="0086673E"/>
    <w:rsid w:val="00866896"/>
    <w:rsid w:val="00867AE3"/>
    <w:rsid w:val="00871F0F"/>
    <w:rsid w:val="0087256D"/>
    <w:rsid w:val="00872BB5"/>
    <w:rsid w:val="008737AD"/>
    <w:rsid w:val="008746C1"/>
    <w:rsid w:val="00875B60"/>
    <w:rsid w:val="00875E7B"/>
    <w:rsid w:val="00877B44"/>
    <w:rsid w:val="00877E94"/>
    <w:rsid w:val="0088062F"/>
    <w:rsid w:val="00881252"/>
    <w:rsid w:val="00881E1D"/>
    <w:rsid w:val="00882347"/>
    <w:rsid w:val="0088269B"/>
    <w:rsid w:val="00882D50"/>
    <w:rsid w:val="00882FDD"/>
    <w:rsid w:val="008830AE"/>
    <w:rsid w:val="00883119"/>
    <w:rsid w:val="00884D5A"/>
    <w:rsid w:val="00885D20"/>
    <w:rsid w:val="0088675D"/>
    <w:rsid w:val="00887111"/>
    <w:rsid w:val="008907EB"/>
    <w:rsid w:val="00892C17"/>
    <w:rsid w:val="00893585"/>
    <w:rsid w:val="008935AF"/>
    <w:rsid w:val="008952A1"/>
    <w:rsid w:val="00896434"/>
    <w:rsid w:val="00896B44"/>
    <w:rsid w:val="00896C6C"/>
    <w:rsid w:val="00897D9E"/>
    <w:rsid w:val="008A0033"/>
    <w:rsid w:val="008A2AC2"/>
    <w:rsid w:val="008A316A"/>
    <w:rsid w:val="008A342C"/>
    <w:rsid w:val="008A469C"/>
    <w:rsid w:val="008A4C14"/>
    <w:rsid w:val="008A52E2"/>
    <w:rsid w:val="008A5D29"/>
    <w:rsid w:val="008A6BDF"/>
    <w:rsid w:val="008A73FD"/>
    <w:rsid w:val="008B099C"/>
    <w:rsid w:val="008B1706"/>
    <w:rsid w:val="008B1F04"/>
    <w:rsid w:val="008B255C"/>
    <w:rsid w:val="008B2ACB"/>
    <w:rsid w:val="008B3567"/>
    <w:rsid w:val="008B4549"/>
    <w:rsid w:val="008B5515"/>
    <w:rsid w:val="008B5D4D"/>
    <w:rsid w:val="008B79F4"/>
    <w:rsid w:val="008C09C4"/>
    <w:rsid w:val="008C2834"/>
    <w:rsid w:val="008C2B84"/>
    <w:rsid w:val="008C3028"/>
    <w:rsid w:val="008C38C9"/>
    <w:rsid w:val="008C3FCC"/>
    <w:rsid w:val="008C48F3"/>
    <w:rsid w:val="008C4A93"/>
    <w:rsid w:val="008C526D"/>
    <w:rsid w:val="008C577F"/>
    <w:rsid w:val="008C5891"/>
    <w:rsid w:val="008D2EB7"/>
    <w:rsid w:val="008D4A6A"/>
    <w:rsid w:val="008D4F5F"/>
    <w:rsid w:val="008D6292"/>
    <w:rsid w:val="008E05DD"/>
    <w:rsid w:val="008E2A77"/>
    <w:rsid w:val="008E3511"/>
    <w:rsid w:val="008E4D2E"/>
    <w:rsid w:val="008E5093"/>
    <w:rsid w:val="008E52B8"/>
    <w:rsid w:val="008E5642"/>
    <w:rsid w:val="008E6ABF"/>
    <w:rsid w:val="008E6D82"/>
    <w:rsid w:val="008F1BA2"/>
    <w:rsid w:val="008F2737"/>
    <w:rsid w:val="008F2B65"/>
    <w:rsid w:val="008F2B77"/>
    <w:rsid w:val="008F3769"/>
    <w:rsid w:val="008F4BDE"/>
    <w:rsid w:val="009045DF"/>
    <w:rsid w:val="009048BF"/>
    <w:rsid w:val="00905AA3"/>
    <w:rsid w:val="00906E65"/>
    <w:rsid w:val="00911C61"/>
    <w:rsid w:val="0091546E"/>
    <w:rsid w:val="0091577C"/>
    <w:rsid w:val="00915BA7"/>
    <w:rsid w:val="00916EB5"/>
    <w:rsid w:val="009200A5"/>
    <w:rsid w:val="00920ADD"/>
    <w:rsid w:val="00920F0A"/>
    <w:rsid w:val="0092199D"/>
    <w:rsid w:val="00921FD7"/>
    <w:rsid w:val="00925C8B"/>
    <w:rsid w:val="009310D5"/>
    <w:rsid w:val="009324B4"/>
    <w:rsid w:val="009337C6"/>
    <w:rsid w:val="0093393E"/>
    <w:rsid w:val="009341A7"/>
    <w:rsid w:val="00936227"/>
    <w:rsid w:val="00937C3A"/>
    <w:rsid w:val="00940A9D"/>
    <w:rsid w:val="009410F6"/>
    <w:rsid w:val="00941F59"/>
    <w:rsid w:val="00942F45"/>
    <w:rsid w:val="009430BE"/>
    <w:rsid w:val="009436DB"/>
    <w:rsid w:val="00944011"/>
    <w:rsid w:val="0094413C"/>
    <w:rsid w:val="009464C8"/>
    <w:rsid w:val="009466F9"/>
    <w:rsid w:val="00946869"/>
    <w:rsid w:val="00952376"/>
    <w:rsid w:val="00952928"/>
    <w:rsid w:val="00952D1A"/>
    <w:rsid w:val="009540D0"/>
    <w:rsid w:val="0095602B"/>
    <w:rsid w:val="00956938"/>
    <w:rsid w:val="00956CD8"/>
    <w:rsid w:val="00956D5B"/>
    <w:rsid w:val="0095770E"/>
    <w:rsid w:val="00957E7F"/>
    <w:rsid w:val="00961B6E"/>
    <w:rsid w:val="009623EB"/>
    <w:rsid w:val="009626D7"/>
    <w:rsid w:val="00963ADD"/>
    <w:rsid w:val="00963E38"/>
    <w:rsid w:val="009643D8"/>
    <w:rsid w:val="00965869"/>
    <w:rsid w:val="00966079"/>
    <w:rsid w:val="009663D4"/>
    <w:rsid w:val="009665FB"/>
    <w:rsid w:val="009703BA"/>
    <w:rsid w:val="00970486"/>
    <w:rsid w:val="00970D5C"/>
    <w:rsid w:val="00971205"/>
    <w:rsid w:val="0097342E"/>
    <w:rsid w:val="009757DB"/>
    <w:rsid w:val="00980C80"/>
    <w:rsid w:val="009818F8"/>
    <w:rsid w:val="009834A0"/>
    <w:rsid w:val="0098452D"/>
    <w:rsid w:val="00986C83"/>
    <w:rsid w:val="00986DCB"/>
    <w:rsid w:val="00986FB9"/>
    <w:rsid w:val="00987907"/>
    <w:rsid w:val="0099052C"/>
    <w:rsid w:val="0099094D"/>
    <w:rsid w:val="0099116A"/>
    <w:rsid w:val="00995885"/>
    <w:rsid w:val="009975BE"/>
    <w:rsid w:val="00997B24"/>
    <w:rsid w:val="009A2A4C"/>
    <w:rsid w:val="009A415E"/>
    <w:rsid w:val="009A47A5"/>
    <w:rsid w:val="009A5185"/>
    <w:rsid w:val="009A5881"/>
    <w:rsid w:val="009A6BE9"/>
    <w:rsid w:val="009A7018"/>
    <w:rsid w:val="009A708A"/>
    <w:rsid w:val="009B24D9"/>
    <w:rsid w:val="009B261C"/>
    <w:rsid w:val="009B2C76"/>
    <w:rsid w:val="009B420D"/>
    <w:rsid w:val="009B4882"/>
    <w:rsid w:val="009B58E3"/>
    <w:rsid w:val="009B5CF0"/>
    <w:rsid w:val="009B62E7"/>
    <w:rsid w:val="009B76D1"/>
    <w:rsid w:val="009B76F9"/>
    <w:rsid w:val="009B7A0E"/>
    <w:rsid w:val="009C1213"/>
    <w:rsid w:val="009C296A"/>
    <w:rsid w:val="009C2A19"/>
    <w:rsid w:val="009C3233"/>
    <w:rsid w:val="009C4B15"/>
    <w:rsid w:val="009C4C5C"/>
    <w:rsid w:val="009C5749"/>
    <w:rsid w:val="009C6AEF"/>
    <w:rsid w:val="009C75B6"/>
    <w:rsid w:val="009C77B5"/>
    <w:rsid w:val="009D1619"/>
    <w:rsid w:val="009D233E"/>
    <w:rsid w:val="009D2726"/>
    <w:rsid w:val="009D276E"/>
    <w:rsid w:val="009D2D36"/>
    <w:rsid w:val="009D5709"/>
    <w:rsid w:val="009D5A86"/>
    <w:rsid w:val="009D6BF6"/>
    <w:rsid w:val="009D6CBC"/>
    <w:rsid w:val="009E03B5"/>
    <w:rsid w:val="009E1D12"/>
    <w:rsid w:val="009E3161"/>
    <w:rsid w:val="009E4D41"/>
    <w:rsid w:val="009E5409"/>
    <w:rsid w:val="009E6247"/>
    <w:rsid w:val="009E6550"/>
    <w:rsid w:val="009E669C"/>
    <w:rsid w:val="009E6787"/>
    <w:rsid w:val="009F0F9E"/>
    <w:rsid w:val="009F2CC6"/>
    <w:rsid w:val="009F3D83"/>
    <w:rsid w:val="009F58C9"/>
    <w:rsid w:val="009F5F65"/>
    <w:rsid w:val="009F7A7B"/>
    <w:rsid w:val="009F7DC8"/>
    <w:rsid w:val="00A01BFF"/>
    <w:rsid w:val="00A01ED8"/>
    <w:rsid w:val="00A02A07"/>
    <w:rsid w:val="00A031AA"/>
    <w:rsid w:val="00A04EA7"/>
    <w:rsid w:val="00A04ED3"/>
    <w:rsid w:val="00A05922"/>
    <w:rsid w:val="00A05C0C"/>
    <w:rsid w:val="00A05C5C"/>
    <w:rsid w:val="00A077F2"/>
    <w:rsid w:val="00A143A5"/>
    <w:rsid w:val="00A15300"/>
    <w:rsid w:val="00A157D3"/>
    <w:rsid w:val="00A1645E"/>
    <w:rsid w:val="00A16F00"/>
    <w:rsid w:val="00A17477"/>
    <w:rsid w:val="00A179EB"/>
    <w:rsid w:val="00A20316"/>
    <w:rsid w:val="00A203D7"/>
    <w:rsid w:val="00A237DA"/>
    <w:rsid w:val="00A24DA9"/>
    <w:rsid w:val="00A26313"/>
    <w:rsid w:val="00A26F92"/>
    <w:rsid w:val="00A3004F"/>
    <w:rsid w:val="00A32F2F"/>
    <w:rsid w:val="00A35D6B"/>
    <w:rsid w:val="00A35E12"/>
    <w:rsid w:val="00A368A2"/>
    <w:rsid w:val="00A36BD4"/>
    <w:rsid w:val="00A37DC8"/>
    <w:rsid w:val="00A407E9"/>
    <w:rsid w:val="00A41C14"/>
    <w:rsid w:val="00A45D19"/>
    <w:rsid w:val="00A46392"/>
    <w:rsid w:val="00A4646F"/>
    <w:rsid w:val="00A51722"/>
    <w:rsid w:val="00A5226E"/>
    <w:rsid w:val="00A52D8E"/>
    <w:rsid w:val="00A53D37"/>
    <w:rsid w:val="00A544F5"/>
    <w:rsid w:val="00A549FD"/>
    <w:rsid w:val="00A55A84"/>
    <w:rsid w:val="00A57077"/>
    <w:rsid w:val="00A577C2"/>
    <w:rsid w:val="00A61933"/>
    <w:rsid w:val="00A6427C"/>
    <w:rsid w:val="00A64DDC"/>
    <w:rsid w:val="00A65341"/>
    <w:rsid w:val="00A65496"/>
    <w:rsid w:val="00A67D39"/>
    <w:rsid w:val="00A70AA6"/>
    <w:rsid w:val="00A70B49"/>
    <w:rsid w:val="00A73792"/>
    <w:rsid w:val="00A74568"/>
    <w:rsid w:val="00A75095"/>
    <w:rsid w:val="00A75930"/>
    <w:rsid w:val="00A76500"/>
    <w:rsid w:val="00A76602"/>
    <w:rsid w:val="00A77129"/>
    <w:rsid w:val="00A83139"/>
    <w:rsid w:val="00A8405C"/>
    <w:rsid w:val="00A852A4"/>
    <w:rsid w:val="00A87E68"/>
    <w:rsid w:val="00A9307F"/>
    <w:rsid w:val="00A94CC2"/>
    <w:rsid w:val="00A956C9"/>
    <w:rsid w:val="00A95DF9"/>
    <w:rsid w:val="00A96FA3"/>
    <w:rsid w:val="00A97032"/>
    <w:rsid w:val="00AA0AB0"/>
    <w:rsid w:val="00AA0C62"/>
    <w:rsid w:val="00AA1BAC"/>
    <w:rsid w:val="00AA28F4"/>
    <w:rsid w:val="00AA33F4"/>
    <w:rsid w:val="00AA386A"/>
    <w:rsid w:val="00AA39EB"/>
    <w:rsid w:val="00AA50C3"/>
    <w:rsid w:val="00AA64B1"/>
    <w:rsid w:val="00AA7197"/>
    <w:rsid w:val="00AA7C38"/>
    <w:rsid w:val="00AB03AB"/>
    <w:rsid w:val="00AB1141"/>
    <w:rsid w:val="00AB38C2"/>
    <w:rsid w:val="00AB3D3E"/>
    <w:rsid w:val="00AB550F"/>
    <w:rsid w:val="00AB5FFA"/>
    <w:rsid w:val="00AB67BA"/>
    <w:rsid w:val="00AC0073"/>
    <w:rsid w:val="00AC0A52"/>
    <w:rsid w:val="00AC1325"/>
    <w:rsid w:val="00AC25F2"/>
    <w:rsid w:val="00AC442C"/>
    <w:rsid w:val="00AC4935"/>
    <w:rsid w:val="00AC753D"/>
    <w:rsid w:val="00AC781D"/>
    <w:rsid w:val="00AC7F87"/>
    <w:rsid w:val="00AD51BB"/>
    <w:rsid w:val="00AD6036"/>
    <w:rsid w:val="00AD65F1"/>
    <w:rsid w:val="00AD7452"/>
    <w:rsid w:val="00AE2074"/>
    <w:rsid w:val="00AE5230"/>
    <w:rsid w:val="00AE6571"/>
    <w:rsid w:val="00AE6D44"/>
    <w:rsid w:val="00AE745C"/>
    <w:rsid w:val="00AF1E9C"/>
    <w:rsid w:val="00AF2F13"/>
    <w:rsid w:val="00AF2F21"/>
    <w:rsid w:val="00AF31CA"/>
    <w:rsid w:val="00AF55A7"/>
    <w:rsid w:val="00AF55AB"/>
    <w:rsid w:val="00B028D0"/>
    <w:rsid w:val="00B02EA4"/>
    <w:rsid w:val="00B0525F"/>
    <w:rsid w:val="00B06BB9"/>
    <w:rsid w:val="00B07970"/>
    <w:rsid w:val="00B1021A"/>
    <w:rsid w:val="00B1109E"/>
    <w:rsid w:val="00B11399"/>
    <w:rsid w:val="00B14554"/>
    <w:rsid w:val="00B15458"/>
    <w:rsid w:val="00B1554C"/>
    <w:rsid w:val="00B169A1"/>
    <w:rsid w:val="00B17563"/>
    <w:rsid w:val="00B20FD0"/>
    <w:rsid w:val="00B223A6"/>
    <w:rsid w:val="00B235A9"/>
    <w:rsid w:val="00B235D7"/>
    <w:rsid w:val="00B23A4D"/>
    <w:rsid w:val="00B23EB4"/>
    <w:rsid w:val="00B242D7"/>
    <w:rsid w:val="00B25472"/>
    <w:rsid w:val="00B25667"/>
    <w:rsid w:val="00B26AC1"/>
    <w:rsid w:val="00B27A89"/>
    <w:rsid w:val="00B27B88"/>
    <w:rsid w:val="00B27D70"/>
    <w:rsid w:val="00B33011"/>
    <w:rsid w:val="00B350D4"/>
    <w:rsid w:val="00B35671"/>
    <w:rsid w:val="00B35E0D"/>
    <w:rsid w:val="00B36557"/>
    <w:rsid w:val="00B36F66"/>
    <w:rsid w:val="00B37F91"/>
    <w:rsid w:val="00B41B0B"/>
    <w:rsid w:val="00B42C95"/>
    <w:rsid w:val="00B43623"/>
    <w:rsid w:val="00B44062"/>
    <w:rsid w:val="00B44783"/>
    <w:rsid w:val="00B45DAF"/>
    <w:rsid w:val="00B51F71"/>
    <w:rsid w:val="00B5257C"/>
    <w:rsid w:val="00B52CB1"/>
    <w:rsid w:val="00B53E6B"/>
    <w:rsid w:val="00B53FB6"/>
    <w:rsid w:val="00B54D74"/>
    <w:rsid w:val="00B55052"/>
    <w:rsid w:val="00B568BB"/>
    <w:rsid w:val="00B6034A"/>
    <w:rsid w:val="00B61F93"/>
    <w:rsid w:val="00B65089"/>
    <w:rsid w:val="00B65D9C"/>
    <w:rsid w:val="00B67662"/>
    <w:rsid w:val="00B7025F"/>
    <w:rsid w:val="00B71BF0"/>
    <w:rsid w:val="00B76272"/>
    <w:rsid w:val="00B763AC"/>
    <w:rsid w:val="00B7747A"/>
    <w:rsid w:val="00B77F91"/>
    <w:rsid w:val="00B804A7"/>
    <w:rsid w:val="00B8074B"/>
    <w:rsid w:val="00B84A43"/>
    <w:rsid w:val="00B85832"/>
    <w:rsid w:val="00B87DE8"/>
    <w:rsid w:val="00B90591"/>
    <w:rsid w:val="00B91CEE"/>
    <w:rsid w:val="00B92A29"/>
    <w:rsid w:val="00B931CC"/>
    <w:rsid w:val="00B946A7"/>
    <w:rsid w:val="00B94CD7"/>
    <w:rsid w:val="00B9521C"/>
    <w:rsid w:val="00B95C1D"/>
    <w:rsid w:val="00B96D66"/>
    <w:rsid w:val="00B97AB7"/>
    <w:rsid w:val="00BA00F6"/>
    <w:rsid w:val="00BA14C2"/>
    <w:rsid w:val="00BA1A2D"/>
    <w:rsid w:val="00BA4A4A"/>
    <w:rsid w:val="00BA4C04"/>
    <w:rsid w:val="00BA5B96"/>
    <w:rsid w:val="00BA6743"/>
    <w:rsid w:val="00BA67E9"/>
    <w:rsid w:val="00BA68A9"/>
    <w:rsid w:val="00BB21E3"/>
    <w:rsid w:val="00BB23D4"/>
    <w:rsid w:val="00BB3271"/>
    <w:rsid w:val="00BB4C51"/>
    <w:rsid w:val="00BB572C"/>
    <w:rsid w:val="00BB5B5C"/>
    <w:rsid w:val="00BC15AD"/>
    <w:rsid w:val="00BC2485"/>
    <w:rsid w:val="00BC25BC"/>
    <w:rsid w:val="00BC46CD"/>
    <w:rsid w:val="00BC5105"/>
    <w:rsid w:val="00BC53FA"/>
    <w:rsid w:val="00BC58AC"/>
    <w:rsid w:val="00BC6925"/>
    <w:rsid w:val="00BD09F2"/>
    <w:rsid w:val="00BD0A69"/>
    <w:rsid w:val="00BD0BF3"/>
    <w:rsid w:val="00BD15C4"/>
    <w:rsid w:val="00BD2712"/>
    <w:rsid w:val="00BD2FDC"/>
    <w:rsid w:val="00BD61BB"/>
    <w:rsid w:val="00BD72AA"/>
    <w:rsid w:val="00BE4529"/>
    <w:rsid w:val="00BE57C0"/>
    <w:rsid w:val="00BE7998"/>
    <w:rsid w:val="00BF0701"/>
    <w:rsid w:val="00BF08BB"/>
    <w:rsid w:val="00BF1142"/>
    <w:rsid w:val="00BF26A4"/>
    <w:rsid w:val="00BF7447"/>
    <w:rsid w:val="00C003A2"/>
    <w:rsid w:val="00C00CF1"/>
    <w:rsid w:val="00C017A2"/>
    <w:rsid w:val="00C01F22"/>
    <w:rsid w:val="00C03D0B"/>
    <w:rsid w:val="00C04100"/>
    <w:rsid w:val="00C04341"/>
    <w:rsid w:val="00C04397"/>
    <w:rsid w:val="00C060F8"/>
    <w:rsid w:val="00C06D43"/>
    <w:rsid w:val="00C074FF"/>
    <w:rsid w:val="00C07745"/>
    <w:rsid w:val="00C10294"/>
    <w:rsid w:val="00C10E02"/>
    <w:rsid w:val="00C129D4"/>
    <w:rsid w:val="00C172AF"/>
    <w:rsid w:val="00C17D68"/>
    <w:rsid w:val="00C2039B"/>
    <w:rsid w:val="00C20BC6"/>
    <w:rsid w:val="00C22E0E"/>
    <w:rsid w:val="00C23A9B"/>
    <w:rsid w:val="00C243D4"/>
    <w:rsid w:val="00C24978"/>
    <w:rsid w:val="00C24A2D"/>
    <w:rsid w:val="00C261F5"/>
    <w:rsid w:val="00C27290"/>
    <w:rsid w:val="00C2793B"/>
    <w:rsid w:val="00C32FF1"/>
    <w:rsid w:val="00C334E5"/>
    <w:rsid w:val="00C36B06"/>
    <w:rsid w:val="00C36F80"/>
    <w:rsid w:val="00C407C9"/>
    <w:rsid w:val="00C42494"/>
    <w:rsid w:val="00C445C8"/>
    <w:rsid w:val="00C44E06"/>
    <w:rsid w:val="00C46D11"/>
    <w:rsid w:val="00C51247"/>
    <w:rsid w:val="00C513DB"/>
    <w:rsid w:val="00C5155A"/>
    <w:rsid w:val="00C517CD"/>
    <w:rsid w:val="00C5407A"/>
    <w:rsid w:val="00C5468A"/>
    <w:rsid w:val="00C55166"/>
    <w:rsid w:val="00C55F89"/>
    <w:rsid w:val="00C56B94"/>
    <w:rsid w:val="00C60834"/>
    <w:rsid w:val="00C60DFC"/>
    <w:rsid w:val="00C61F25"/>
    <w:rsid w:val="00C62556"/>
    <w:rsid w:val="00C63625"/>
    <w:rsid w:val="00C6518B"/>
    <w:rsid w:val="00C65627"/>
    <w:rsid w:val="00C65B04"/>
    <w:rsid w:val="00C666AF"/>
    <w:rsid w:val="00C66A9A"/>
    <w:rsid w:val="00C66FBE"/>
    <w:rsid w:val="00C670BA"/>
    <w:rsid w:val="00C67EC6"/>
    <w:rsid w:val="00C705C2"/>
    <w:rsid w:val="00C70750"/>
    <w:rsid w:val="00C70997"/>
    <w:rsid w:val="00C7258B"/>
    <w:rsid w:val="00C737A8"/>
    <w:rsid w:val="00C74034"/>
    <w:rsid w:val="00C745FD"/>
    <w:rsid w:val="00C75A76"/>
    <w:rsid w:val="00C7672E"/>
    <w:rsid w:val="00C77DB2"/>
    <w:rsid w:val="00C8051B"/>
    <w:rsid w:val="00C80A43"/>
    <w:rsid w:val="00C81144"/>
    <w:rsid w:val="00C8578C"/>
    <w:rsid w:val="00C85EF3"/>
    <w:rsid w:val="00C87A1F"/>
    <w:rsid w:val="00C90992"/>
    <w:rsid w:val="00C911BD"/>
    <w:rsid w:val="00C92DD4"/>
    <w:rsid w:val="00C953FD"/>
    <w:rsid w:val="00C9715C"/>
    <w:rsid w:val="00CA13D5"/>
    <w:rsid w:val="00CA1C74"/>
    <w:rsid w:val="00CA2AB1"/>
    <w:rsid w:val="00CA2B14"/>
    <w:rsid w:val="00CA7A07"/>
    <w:rsid w:val="00CB06C2"/>
    <w:rsid w:val="00CB0FA9"/>
    <w:rsid w:val="00CB14E6"/>
    <w:rsid w:val="00CB2F83"/>
    <w:rsid w:val="00CB441C"/>
    <w:rsid w:val="00CB6D0E"/>
    <w:rsid w:val="00CC24D6"/>
    <w:rsid w:val="00CC33D3"/>
    <w:rsid w:val="00CC494F"/>
    <w:rsid w:val="00CC4FFB"/>
    <w:rsid w:val="00CC5EF6"/>
    <w:rsid w:val="00CC6A58"/>
    <w:rsid w:val="00CC6D96"/>
    <w:rsid w:val="00CD0DEE"/>
    <w:rsid w:val="00CD17D2"/>
    <w:rsid w:val="00CD2B38"/>
    <w:rsid w:val="00CD3E3C"/>
    <w:rsid w:val="00CD4687"/>
    <w:rsid w:val="00CD4F32"/>
    <w:rsid w:val="00CD60C2"/>
    <w:rsid w:val="00CD67C8"/>
    <w:rsid w:val="00CE0A48"/>
    <w:rsid w:val="00CE0C1E"/>
    <w:rsid w:val="00CE21A4"/>
    <w:rsid w:val="00CE3D6A"/>
    <w:rsid w:val="00CE6C91"/>
    <w:rsid w:val="00CE6DBC"/>
    <w:rsid w:val="00CE76F7"/>
    <w:rsid w:val="00CE7E83"/>
    <w:rsid w:val="00CF0674"/>
    <w:rsid w:val="00CF09CA"/>
    <w:rsid w:val="00CF15F7"/>
    <w:rsid w:val="00CF168D"/>
    <w:rsid w:val="00CF19AC"/>
    <w:rsid w:val="00CF382E"/>
    <w:rsid w:val="00CF5628"/>
    <w:rsid w:val="00CF5C00"/>
    <w:rsid w:val="00CF5C1A"/>
    <w:rsid w:val="00CF710E"/>
    <w:rsid w:val="00D01687"/>
    <w:rsid w:val="00D01FAA"/>
    <w:rsid w:val="00D0234C"/>
    <w:rsid w:val="00D02C0D"/>
    <w:rsid w:val="00D03BE0"/>
    <w:rsid w:val="00D0403A"/>
    <w:rsid w:val="00D04AF0"/>
    <w:rsid w:val="00D0582F"/>
    <w:rsid w:val="00D06C4D"/>
    <w:rsid w:val="00D06DCB"/>
    <w:rsid w:val="00D07B54"/>
    <w:rsid w:val="00D10906"/>
    <w:rsid w:val="00D114CF"/>
    <w:rsid w:val="00D120CD"/>
    <w:rsid w:val="00D13AF6"/>
    <w:rsid w:val="00D13EEE"/>
    <w:rsid w:val="00D14045"/>
    <w:rsid w:val="00D1462D"/>
    <w:rsid w:val="00D151D8"/>
    <w:rsid w:val="00D1522D"/>
    <w:rsid w:val="00D157F2"/>
    <w:rsid w:val="00D15E78"/>
    <w:rsid w:val="00D16115"/>
    <w:rsid w:val="00D17334"/>
    <w:rsid w:val="00D20A70"/>
    <w:rsid w:val="00D21031"/>
    <w:rsid w:val="00D21506"/>
    <w:rsid w:val="00D2169E"/>
    <w:rsid w:val="00D21E83"/>
    <w:rsid w:val="00D226A1"/>
    <w:rsid w:val="00D23106"/>
    <w:rsid w:val="00D23DEC"/>
    <w:rsid w:val="00D23FF2"/>
    <w:rsid w:val="00D24D82"/>
    <w:rsid w:val="00D27289"/>
    <w:rsid w:val="00D304DD"/>
    <w:rsid w:val="00D3068B"/>
    <w:rsid w:val="00D32D30"/>
    <w:rsid w:val="00D33E43"/>
    <w:rsid w:val="00D35640"/>
    <w:rsid w:val="00D35EE9"/>
    <w:rsid w:val="00D412A8"/>
    <w:rsid w:val="00D41CEF"/>
    <w:rsid w:val="00D4382A"/>
    <w:rsid w:val="00D445FF"/>
    <w:rsid w:val="00D446FE"/>
    <w:rsid w:val="00D457B9"/>
    <w:rsid w:val="00D465AD"/>
    <w:rsid w:val="00D47AF9"/>
    <w:rsid w:val="00D5081F"/>
    <w:rsid w:val="00D52E83"/>
    <w:rsid w:val="00D542A0"/>
    <w:rsid w:val="00D5480B"/>
    <w:rsid w:val="00D549DA"/>
    <w:rsid w:val="00D555E2"/>
    <w:rsid w:val="00D567EF"/>
    <w:rsid w:val="00D57012"/>
    <w:rsid w:val="00D57244"/>
    <w:rsid w:val="00D61754"/>
    <w:rsid w:val="00D64FD0"/>
    <w:rsid w:val="00D754BD"/>
    <w:rsid w:val="00D759F3"/>
    <w:rsid w:val="00D778C0"/>
    <w:rsid w:val="00D804AF"/>
    <w:rsid w:val="00D80B9D"/>
    <w:rsid w:val="00D81E8C"/>
    <w:rsid w:val="00D84E82"/>
    <w:rsid w:val="00D8564C"/>
    <w:rsid w:val="00D8575A"/>
    <w:rsid w:val="00D85CF1"/>
    <w:rsid w:val="00D87AB1"/>
    <w:rsid w:val="00D87C90"/>
    <w:rsid w:val="00D90184"/>
    <w:rsid w:val="00D91824"/>
    <w:rsid w:val="00D92452"/>
    <w:rsid w:val="00D9292C"/>
    <w:rsid w:val="00D9295E"/>
    <w:rsid w:val="00D945A6"/>
    <w:rsid w:val="00D94E0E"/>
    <w:rsid w:val="00D9566F"/>
    <w:rsid w:val="00D961DA"/>
    <w:rsid w:val="00DA0BAC"/>
    <w:rsid w:val="00DA16CA"/>
    <w:rsid w:val="00DA1B58"/>
    <w:rsid w:val="00DA228F"/>
    <w:rsid w:val="00DA2973"/>
    <w:rsid w:val="00DA3AD9"/>
    <w:rsid w:val="00DA4D7A"/>
    <w:rsid w:val="00DA535D"/>
    <w:rsid w:val="00DA738A"/>
    <w:rsid w:val="00DB0BC7"/>
    <w:rsid w:val="00DB1958"/>
    <w:rsid w:val="00DB2B93"/>
    <w:rsid w:val="00DB327D"/>
    <w:rsid w:val="00DB50F0"/>
    <w:rsid w:val="00DB5488"/>
    <w:rsid w:val="00DB7A2C"/>
    <w:rsid w:val="00DC01B2"/>
    <w:rsid w:val="00DC1828"/>
    <w:rsid w:val="00DC2521"/>
    <w:rsid w:val="00DC2ACA"/>
    <w:rsid w:val="00DC33A6"/>
    <w:rsid w:val="00DC3524"/>
    <w:rsid w:val="00DC627E"/>
    <w:rsid w:val="00DC7BB1"/>
    <w:rsid w:val="00DC7C47"/>
    <w:rsid w:val="00DD257D"/>
    <w:rsid w:val="00DD28D2"/>
    <w:rsid w:val="00DD354A"/>
    <w:rsid w:val="00DD441D"/>
    <w:rsid w:val="00DD4E09"/>
    <w:rsid w:val="00DD5059"/>
    <w:rsid w:val="00DD5737"/>
    <w:rsid w:val="00DD59BA"/>
    <w:rsid w:val="00DD5F2D"/>
    <w:rsid w:val="00DD674B"/>
    <w:rsid w:val="00DD6878"/>
    <w:rsid w:val="00DE048C"/>
    <w:rsid w:val="00DE17AE"/>
    <w:rsid w:val="00DE1863"/>
    <w:rsid w:val="00DE30D4"/>
    <w:rsid w:val="00DE37D3"/>
    <w:rsid w:val="00DE6011"/>
    <w:rsid w:val="00DE7413"/>
    <w:rsid w:val="00DE7D99"/>
    <w:rsid w:val="00DF1EF4"/>
    <w:rsid w:val="00DF73A2"/>
    <w:rsid w:val="00E00554"/>
    <w:rsid w:val="00E015FF"/>
    <w:rsid w:val="00E01714"/>
    <w:rsid w:val="00E022AF"/>
    <w:rsid w:val="00E022C7"/>
    <w:rsid w:val="00E025A5"/>
    <w:rsid w:val="00E06266"/>
    <w:rsid w:val="00E064F9"/>
    <w:rsid w:val="00E101C9"/>
    <w:rsid w:val="00E1049D"/>
    <w:rsid w:val="00E105A4"/>
    <w:rsid w:val="00E107CE"/>
    <w:rsid w:val="00E10ACD"/>
    <w:rsid w:val="00E10B77"/>
    <w:rsid w:val="00E11668"/>
    <w:rsid w:val="00E1409E"/>
    <w:rsid w:val="00E146FB"/>
    <w:rsid w:val="00E14CA4"/>
    <w:rsid w:val="00E14FC3"/>
    <w:rsid w:val="00E17087"/>
    <w:rsid w:val="00E20B27"/>
    <w:rsid w:val="00E23F74"/>
    <w:rsid w:val="00E25913"/>
    <w:rsid w:val="00E268F1"/>
    <w:rsid w:val="00E26F02"/>
    <w:rsid w:val="00E27C0B"/>
    <w:rsid w:val="00E30525"/>
    <w:rsid w:val="00E307B2"/>
    <w:rsid w:val="00E30898"/>
    <w:rsid w:val="00E34DB7"/>
    <w:rsid w:val="00E356C7"/>
    <w:rsid w:val="00E40D39"/>
    <w:rsid w:val="00E426D5"/>
    <w:rsid w:val="00E439C3"/>
    <w:rsid w:val="00E47261"/>
    <w:rsid w:val="00E5080C"/>
    <w:rsid w:val="00E522EE"/>
    <w:rsid w:val="00E54848"/>
    <w:rsid w:val="00E576CC"/>
    <w:rsid w:val="00E577C0"/>
    <w:rsid w:val="00E57AC8"/>
    <w:rsid w:val="00E60741"/>
    <w:rsid w:val="00E620C0"/>
    <w:rsid w:val="00E62F74"/>
    <w:rsid w:val="00E642C2"/>
    <w:rsid w:val="00E64A54"/>
    <w:rsid w:val="00E65E5E"/>
    <w:rsid w:val="00E66258"/>
    <w:rsid w:val="00E66B77"/>
    <w:rsid w:val="00E66BA7"/>
    <w:rsid w:val="00E66EAA"/>
    <w:rsid w:val="00E72C50"/>
    <w:rsid w:val="00E72F78"/>
    <w:rsid w:val="00E7378D"/>
    <w:rsid w:val="00E73F10"/>
    <w:rsid w:val="00E74BB6"/>
    <w:rsid w:val="00E75B06"/>
    <w:rsid w:val="00E75C86"/>
    <w:rsid w:val="00E75DB9"/>
    <w:rsid w:val="00E76C72"/>
    <w:rsid w:val="00E77E23"/>
    <w:rsid w:val="00E81ACD"/>
    <w:rsid w:val="00E81E58"/>
    <w:rsid w:val="00E82916"/>
    <w:rsid w:val="00E85D74"/>
    <w:rsid w:val="00E87D03"/>
    <w:rsid w:val="00E90542"/>
    <w:rsid w:val="00E91FA8"/>
    <w:rsid w:val="00E92D02"/>
    <w:rsid w:val="00E933A7"/>
    <w:rsid w:val="00E943F0"/>
    <w:rsid w:val="00E95316"/>
    <w:rsid w:val="00E9548B"/>
    <w:rsid w:val="00E978F9"/>
    <w:rsid w:val="00EA0030"/>
    <w:rsid w:val="00EA0B6C"/>
    <w:rsid w:val="00EA1869"/>
    <w:rsid w:val="00EA24BB"/>
    <w:rsid w:val="00EA36CC"/>
    <w:rsid w:val="00EA41EB"/>
    <w:rsid w:val="00EA4C9F"/>
    <w:rsid w:val="00EA53D9"/>
    <w:rsid w:val="00EB0254"/>
    <w:rsid w:val="00EB1C48"/>
    <w:rsid w:val="00EB219F"/>
    <w:rsid w:val="00EB338A"/>
    <w:rsid w:val="00EB3BBA"/>
    <w:rsid w:val="00EB6611"/>
    <w:rsid w:val="00EB701C"/>
    <w:rsid w:val="00EB7703"/>
    <w:rsid w:val="00EB7A73"/>
    <w:rsid w:val="00EC0A59"/>
    <w:rsid w:val="00EC0EB8"/>
    <w:rsid w:val="00EC5BBC"/>
    <w:rsid w:val="00EC676F"/>
    <w:rsid w:val="00ED059E"/>
    <w:rsid w:val="00ED291E"/>
    <w:rsid w:val="00ED3857"/>
    <w:rsid w:val="00ED44D4"/>
    <w:rsid w:val="00ED4734"/>
    <w:rsid w:val="00ED5420"/>
    <w:rsid w:val="00ED6AE6"/>
    <w:rsid w:val="00ED7D36"/>
    <w:rsid w:val="00EE0E3B"/>
    <w:rsid w:val="00EE2183"/>
    <w:rsid w:val="00EE2B67"/>
    <w:rsid w:val="00EE3103"/>
    <w:rsid w:val="00EE3BF9"/>
    <w:rsid w:val="00EE44BD"/>
    <w:rsid w:val="00EE66E5"/>
    <w:rsid w:val="00EE6E67"/>
    <w:rsid w:val="00EF0332"/>
    <w:rsid w:val="00EF182A"/>
    <w:rsid w:val="00EF30C8"/>
    <w:rsid w:val="00EF33DC"/>
    <w:rsid w:val="00EF6067"/>
    <w:rsid w:val="00EF6492"/>
    <w:rsid w:val="00F00F25"/>
    <w:rsid w:val="00F023AB"/>
    <w:rsid w:val="00F02749"/>
    <w:rsid w:val="00F03539"/>
    <w:rsid w:val="00F03DB9"/>
    <w:rsid w:val="00F06708"/>
    <w:rsid w:val="00F0757C"/>
    <w:rsid w:val="00F1193E"/>
    <w:rsid w:val="00F11D7C"/>
    <w:rsid w:val="00F11E50"/>
    <w:rsid w:val="00F1260E"/>
    <w:rsid w:val="00F156FC"/>
    <w:rsid w:val="00F15C05"/>
    <w:rsid w:val="00F16EB9"/>
    <w:rsid w:val="00F17298"/>
    <w:rsid w:val="00F206DF"/>
    <w:rsid w:val="00F20E33"/>
    <w:rsid w:val="00F213AB"/>
    <w:rsid w:val="00F217AE"/>
    <w:rsid w:val="00F22042"/>
    <w:rsid w:val="00F223D1"/>
    <w:rsid w:val="00F22681"/>
    <w:rsid w:val="00F227ED"/>
    <w:rsid w:val="00F234AA"/>
    <w:rsid w:val="00F23B0F"/>
    <w:rsid w:val="00F252DD"/>
    <w:rsid w:val="00F26BB2"/>
    <w:rsid w:val="00F2716C"/>
    <w:rsid w:val="00F27D00"/>
    <w:rsid w:val="00F302FF"/>
    <w:rsid w:val="00F3059B"/>
    <w:rsid w:val="00F306E5"/>
    <w:rsid w:val="00F31DC7"/>
    <w:rsid w:val="00F329F4"/>
    <w:rsid w:val="00F32C57"/>
    <w:rsid w:val="00F34FF7"/>
    <w:rsid w:val="00F357F9"/>
    <w:rsid w:val="00F35995"/>
    <w:rsid w:val="00F36C80"/>
    <w:rsid w:val="00F4005C"/>
    <w:rsid w:val="00F4046A"/>
    <w:rsid w:val="00F40A9C"/>
    <w:rsid w:val="00F41D63"/>
    <w:rsid w:val="00F4340F"/>
    <w:rsid w:val="00F43938"/>
    <w:rsid w:val="00F44297"/>
    <w:rsid w:val="00F446E6"/>
    <w:rsid w:val="00F44952"/>
    <w:rsid w:val="00F51319"/>
    <w:rsid w:val="00F51AEB"/>
    <w:rsid w:val="00F52229"/>
    <w:rsid w:val="00F52435"/>
    <w:rsid w:val="00F56996"/>
    <w:rsid w:val="00F6126A"/>
    <w:rsid w:val="00F615FC"/>
    <w:rsid w:val="00F62A93"/>
    <w:rsid w:val="00F62B12"/>
    <w:rsid w:val="00F63B65"/>
    <w:rsid w:val="00F65EC6"/>
    <w:rsid w:val="00F67421"/>
    <w:rsid w:val="00F70419"/>
    <w:rsid w:val="00F70896"/>
    <w:rsid w:val="00F7276E"/>
    <w:rsid w:val="00F72853"/>
    <w:rsid w:val="00F72A69"/>
    <w:rsid w:val="00F7624D"/>
    <w:rsid w:val="00F773F3"/>
    <w:rsid w:val="00F7747A"/>
    <w:rsid w:val="00F77AA7"/>
    <w:rsid w:val="00F8197A"/>
    <w:rsid w:val="00F825D2"/>
    <w:rsid w:val="00F83C40"/>
    <w:rsid w:val="00F859F2"/>
    <w:rsid w:val="00F87AC6"/>
    <w:rsid w:val="00F908E3"/>
    <w:rsid w:val="00F917A3"/>
    <w:rsid w:val="00F92375"/>
    <w:rsid w:val="00F93F07"/>
    <w:rsid w:val="00F942F2"/>
    <w:rsid w:val="00F954D7"/>
    <w:rsid w:val="00F955BF"/>
    <w:rsid w:val="00F96FD0"/>
    <w:rsid w:val="00F97183"/>
    <w:rsid w:val="00F978FA"/>
    <w:rsid w:val="00FA0D2B"/>
    <w:rsid w:val="00FA40F2"/>
    <w:rsid w:val="00FA6C98"/>
    <w:rsid w:val="00FA6DC2"/>
    <w:rsid w:val="00FA7E5B"/>
    <w:rsid w:val="00FB0D12"/>
    <w:rsid w:val="00FB39BD"/>
    <w:rsid w:val="00FB42F2"/>
    <w:rsid w:val="00FC0182"/>
    <w:rsid w:val="00FC0FD2"/>
    <w:rsid w:val="00FC409C"/>
    <w:rsid w:val="00FC5B27"/>
    <w:rsid w:val="00FC5CC5"/>
    <w:rsid w:val="00FC66AA"/>
    <w:rsid w:val="00FC691B"/>
    <w:rsid w:val="00FD39E8"/>
    <w:rsid w:val="00FD4CD8"/>
    <w:rsid w:val="00FD4EF0"/>
    <w:rsid w:val="00FD523B"/>
    <w:rsid w:val="00FD7DED"/>
    <w:rsid w:val="00FE0577"/>
    <w:rsid w:val="00FE1C05"/>
    <w:rsid w:val="00FE20CA"/>
    <w:rsid w:val="00FE24B9"/>
    <w:rsid w:val="00FE2E77"/>
    <w:rsid w:val="00FE3202"/>
    <w:rsid w:val="00FE389A"/>
    <w:rsid w:val="00FE3BCB"/>
    <w:rsid w:val="00FE3D0F"/>
    <w:rsid w:val="00FE5B45"/>
    <w:rsid w:val="00FE5D51"/>
    <w:rsid w:val="00FE6A06"/>
    <w:rsid w:val="00FE7C03"/>
    <w:rsid w:val="00FE7E73"/>
    <w:rsid w:val="00FF0320"/>
    <w:rsid w:val="00FF1276"/>
    <w:rsid w:val="00FF14A7"/>
    <w:rsid w:val="00FF1A83"/>
    <w:rsid w:val="00FF499D"/>
    <w:rsid w:val="00FF6A9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141F02"/>
  </w:style>
  <w:style w:type="character" w:customStyle="1" w:styleId="BodyTextChar">
    <w:name w:val="Body Text Char"/>
    <w:basedOn w:val="DefaultParagraphFont"/>
    <w:link w:val="BodyText"/>
    <w:uiPriority w:val="1"/>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iPriority w:val="99"/>
    <w:unhideWhenUsed/>
    <w:rsid w:val="00141F02"/>
    <w:pPr>
      <w:tabs>
        <w:tab w:val="center" w:pos="4513"/>
        <w:tab w:val="right" w:pos="9026"/>
      </w:tabs>
    </w:pPr>
  </w:style>
  <w:style w:type="character" w:customStyle="1" w:styleId="HeaderChar">
    <w:name w:val="Header Char"/>
    <w:basedOn w:val="DefaultParagraphFont"/>
    <w:link w:val="Header"/>
    <w:uiPriority w:val="99"/>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uiPriority w:val="1"/>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semiHidden/>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141F02"/>
  </w:style>
  <w:style w:type="character" w:customStyle="1" w:styleId="BodyTextChar">
    <w:name w:val="Body Text Char"/>
    <w:basedOn w:val="DefaultParagraphFont"/>
    <w:link w:val="BodyText"/>
    <w:uiPriority w:val="1"/>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iPriority w:val="99"/>
    <w:unhideWhenUsed/>
    <w:rsid w:val="00141F02"/>
    <w:pPr>
      <w:tabs>
        <w:tab w:val="center" w:pos="4513"/>
        <w:tab w:val="right" w:pos="9026"/>
      </w:tabs>
    </w:pPr>
  </w:style>
  <w:style w:type="character" w:customStyle="1" w:styleId="HeaderChar">
    <w:name w:val="Header Char"/>
    <w:basedOn w:val="DefaultParagraphFont"/>
    <w:link w:val="Header"/>
    <w:uiPriority w:val="99"/>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uiPriority w:val="1"/>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semiHidden/>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webSettings.xml><?xml version="1.0" encoding="utf-8"?>
<w:webSettings xmlns:r="http://schemas.openxmlformats.org/officeDocument/2006/relationships" xmlns:w="http://schemas.openxmlformats.org/wordprocessingml/2006/main">
  <w:divs>
    <w:div w:id="17782515">
      <w:bodyDiv w:val="1"/>
      <w:marLeft w:val="0"/>
      <w:marRight w:val="0"/>
      <w:marTop w:val="0"/>
      <w:marBottom w:val="0"/>
      <w:divBdr>
        <w:top w:val="none" w:sz="0" w:space="0" w:color="auto"/>
        <w:left w:val="none" w:sz="0" w:space="0" w:color="auto"/>
        <w:bottom w:val="none" w:sz="0" w:space="0" w:color="auto"/>
        <w:right w:val="none" w:sz="0" w:space="0" w:color="auto"/>
      </w:divBdr>
    </w:div>
    <w:div w:id="189799752">
      <w:bodyDiv w:val="1"/>
      <w:marLeft w:val="0"/>
      <w:marRight w:val="0"/>
      <w:marTop w:val="0"/>
      <w:marBottom w:val="0"/>
      <w:divBdr>
        <w:top w:val="none" w:sz="0" w:space="0" w:color="auto"/>
        <w:left w:val="none" w:sz="0" w:space="0" w:color="auto"/>
        <w:bottom w:val="none" w:sz="0" w:space="0" w:color="auto"/>
        <w:right w:val="none" w:sz="0" w:space="0" w:color="auto"/>
      </w:divBdr>
    </w:div>
    <w:div w:id="359821966">
      <w:bodyDiv w:val="1"/>
      <w:marLeft w:val="0"/>
      <w:marRight w:val="0"/>
      <w:marTop w:val="0"/>
      <w:marBottom w:val="0"/>
      <w:divBdr>
        <w:top w:val="none" w:sz="0" w:space="0" w:color="auto"/>
        <w:left w:val="none" w:sz="0" w:space="0" w:color="auto"/>
        <w:bottom w:val="none" w:sz="0" w:space="0" w:color="auto"/>
        <w:right w:val="none" w:sz="0" w:space="0" w:color="auto"/>
      </w:divBdr>
    </w:div>
    <w:div w:id="526060953">
      <w:bodyDiv w:val="1"/>
      <w:marLeft w:val="0"/>
      <w:marRight w:val="0"/>
      <w:marTop w:val="0"/>
      <w:marBottom w:val="0"/>
      <w:divBdr>
        <w:top w:val="none" w:sz="0" w:space="0" w:color="auto"/>
        <w:left w:val="none" w:sz="0" w:space="0" w:color="auto"/>
        <w:bottom w:val="none" w:sz="0" w:space="0" w:color="auto"/>
        <w:right w:val="none" w:sz="0" w:space="0" w:color="auto"/>
      </w:divBdr>
    </w:div>
    <w:div w:id="526262763">
      <w:bodyDiv w:val="1"/>
      <w:marLeft w:val="0"/>
      <w:marRight w:val="0"/>
      <w:marTop w:val="0"/>
      <w:marBottom w:val="0"/>
      <w:divBdr>
        <w:top w:val="none" w:sz="0" w:space="0" w:color="auto"/>
        <w:left w:val="none" w:sz="0" w:space="0" w:color="auto"/>
        <w:bottom w:val="none" w:sz="0" w:space="0" w:color="auto"/>
        <w:right w:val="none" w:sz="0" w:space="0" w:color="auto"/>
      </w:divBdr>
    </w:div>
    <w:div w:id="573007673">
      <w:bodyDiv w:val="1"/>
      <w:marLeft w:val="0"/>
      <w:marRight w:val="0"/>
      <w:marTop w:val="0"/>
      <w:marBottom w:val="0"/>
      <w:divBdr>
        <w:top w:val="none" w:sz="0" w:space="0" w:color="auto"/>
        <w:left w:val="none" w:sz="0" w:space="0" w:color="auto"/>
        <w:bottom w:val="none" w:sz="0" w:space="0" w:color="auto"/>
        <w:right w:val="none" w:sz="0" w:space="0" w:color="auto"/>
      </w:divBdr>
    </w:div>
    <w:div w:id="663558418">
      <w:bodyDiv w:val="1"/>
      <w:marLeft w:val="0"/>
      <w:marRight w:val="0"/>
      <w:marTop w:val="0"/>
      <w:marBottom w:val="0"/>
      <w:divBdr>
        <w:top w:val="none" w:sz="0" w:space="0" w:color="auto"/>
        <w:left w:val="none" w:sz="0" w:space="0" w:color="auto"/>
        <w:bottom w:val="none" w:sz="0" w:space="0" w:color="auto"/>
        <w:right w:val="none" w:sz="0" w:space="0" w:color="auto"/>
      </w:divBdr>
    </w:div>
    <w:div w:id="695079969">
      <w:bodyDiv w:val="1"/>
      <w:marLeft w:val="0"/>
      <w:marRight w:val="0"/>
      <w:marTop w:val="0"/>
      <w:marBottom w:val="0"/>
      <w:divBdr>
        <w:top w:val="none" w:sz="0" w:space="0" w:color="auto"/>
        <w:left w:val="none" w:sz="0" w:space="0" w:color="auto"/>
        <w:bottom w:val="none" w:sz="0" w:space="0" w:color="auto"/>
        <w:right w:val="none" w:sz="0" w:space="0" w:color="auto"/>
      </w:divBdr>
    </w:div>
    <w:div w:id="860435132">
      <w:bodyDiv w:val="1"/>
      <w:marLeft w:val="0"/>
      <w:marRight w:val="0"/>
      <w:marTop w:val="0"/>
      <w:marBottom w:val="0"/>
      <w:divBdr>
        <w:top w:val="none" w:sz="0" w:space="0" w:color="auto"/>
        <w:left w:val="none" w:sz="0" w:space="0" w:color="auto"/>
        <w:bottom w:val="none" w:sz="0" w:space="0" w:color="auto"/>
        <w:right w:val="none" w:sz="0" w:space="0" w:color="auto"/>
      </w:divBdr>
    </w:div>
    <w:div w:id="893277781">
      <w:bodyDiv w:val="1"/>
      <w:marLeft w:val="0"/>
      <w:marRight w:val="0"/>
      <w:marTop w:val="0"/>
      <w:marBottom w:val="0"/>
      <w:divBdr>
        <w:top w:val="none" w:sz="0" w:space="0" w:color="auto"/>
        <w:left w:val="none" w:sz="0" w:space="0" w:color="auto"/>
        <w:bottom w:val="none" w:sz="0" w:space="0" w:color="auto"/>
        <w:right w:val="none" w:sz="0" w:space="0" w:color="auto"/>
      </w:divBdr>
    </w:div>
    <w:div w:id="927234158">
      <w:bodyDiv w:val="1"/>
      <w:marLeft w:val="0"/>
      <w:marRight w:val="0"/>
      <w:marTop w:val="0"/>
      <w:marBottom w:val="0"/>
      <w:divBdr>
        <w:top w:val="none" w:sz="0" w:space="0" w:color="auto"/>
        <w:left w:val="none" w:sz="0" w:space="0" w:color="auto"/>
        <w:bottom w:val="none" w:sz="0" w:space="0" w:color="auto"/>
        <w:right w:val="none" w:sz="0" w:space="0" w:color="auto"/>
      </w:divBdr>
    </w:div>
    <w:div w:id="927889024">
      <w:bodyDiv w:val="1"/>
      <w:marLeft w:val="0"/>
      <w:marRight w:val="0"/>
      <w:marTop w:val="0"/>
      <w:marBottom w:val="0"/>
      <w:divBdr>
        <w:top w:val="none" w:sz="0" w:space="0" w:color="auto"/>
        <w:left w:val="none" w:sz="0" w:space="0" w:color="auto"/>
        <w:bottom w:val="none" w:sz="0" w:space="0" w:color="auto"/>
        <w:right w:val="none" w:sz="0" w:space="0" w:color="auto"/>
      </w:divBdr>
    </w:div>
    <w:div w:id="953825536">
      <w:bodyDiv w:val="1"/>
      <w:marLeft w:val="0"/>
      <w:marRight w:val="0"/>
      <w:marTop w:val="0"/>
      <w:marBottom w:val="0"/>
      <w:divBdr>
        <w:top w:val="none" w:sz="0" w:space="0" w:color="auto"/>
        <w:left w:val="none" w:sz="0" w:space="0" w:color="auto"/>
        <w:bottom w:val="none" w:sz="0" w:space="0" w:color="auto"/>
        <w:right w:val="none" w:sz="0" w:space="0" w:color="auto"/>
      </w:divBdr>
    </w:div>
    <w:div w:id="963465639">
      <w:bodyDiv w:val="1"/>
      <w:marLeft w:val="0"/>
      <w:marRight w:val="0"/>
      <w:marTop w:val="0"/>
      <w:marBottom w:val="0"/>
      <w:divBdr>
        <w:top w:val="none" w:sz="0" w:space="0" w:color="auto"/>
        <w:left w:val="none" w:sz="0" w:space="0" w:color="auto"/>
        <w:bottom w:val="none" w:sz="0" w:space="0" w:color="auto"/>
        <w:right w:val="none" w:sz="0" w:space="0" w:color="auto"/>
      </w:divBdr>
    </w:div>
    <w:div w:id="984090845">
      <w:bodyDiv w:val="1"/>
      <w:marLeft w:val="0"/>
      <w:marRight w:val="0"/>
      <w:marTop w:val="0"/>
      <w:marBottom w:val="0"/>
      <w:divBdr>
        <w:top w:val="none" w:sz="0" w:space="0" w:color="auto"/>
        <w:left w:val="none" w:sz="0" w:space="0" w:color="auto"/>
        <w:bottom w:val="none" w:sz="0" w:space="0" w:color="auto"/>
        <w:right w:val="none" w:sz="0" w:space="0" w:color="auto"/>
      </w:divBdr>
    </w:div>
    <w:div w:id="1064834677">
      <w:bodyDiv w:val="1"/>
      <w:marLeft w:val="0"/>
      <w:marRight w:val="0"/>
      <w:marTop w:val="0"/>
      <w:marBottom w:val="0"/>
      <w:divBdr>
        <w:top w:val="none" w:sz="0" w:space="0" w:color="auto"/>
        <w:left w:val="none" w:sz="0" w:space="0" w:color="auto"/>
        <w:bottom w:val="none" w:sz="0" w:space="0" w:color="auto"/>
        <w:right w:val="none" w:sz="0" w:space="0" w:color="auto"/>
      </w:divBdr>
    </w:div>
    <w:div w:id="1089278318">
      <w:bodyDiv w:val="1"/>
      <w:marLeft w:val="0"/>
      <w:marRight w:val="0"/>
      <w:marTop w:val="0"/>
      <w:marBottom w:val="0"/>
      <w:divBdr>
        <w:top w:val="none" w:sz="0" w:space="0" w:color="auto"/>
        <w:left w:val="none" w:sz="0" w:space="0" w:color="auto"/>
        <w:bottom w:val="none" w:sz="0" w:space="0" w:color="auto"/>
        <w:right w:val="none" w:sz="0" w:space="0" w:color="auto"/>
      </w:divBdr>
    </w:div>
    <w:div w:id="1139343866">
      <w:bodyDiv w:val="1"/>
      <w:marLeft w:val="0"/>
      <w:marRight w:val="0"/>
      <w:marTop w:val="0"/>
      <w:marBottom w:val="0"/>
      <w:divBdr>
        <w:top w:val="none" w:sz="0" w:space="0" w:color="auto"/>
        <w:left w:val="none" w:sz="0" w:space="0" w:color="auto"/>
        <w:bottom w:val="none" w:sz="0" w:space="0" w:color="auto"/>
        <w:right w:val="none" w:sz="0" w:space="0" w:color="auto"/>
      </w:divBdr>
    </w:div>
    <w:div w:id="1335957359">
      <w:bodyDiv w:val="1"/>
      <w:marLeft w:val="0"/>
      <w:marRight w:val="0"/>
      <w:marTop w:val="0"/>
      <w:marBottom w:val="0"/>
      <w:divBdr>
        <w:top w:val="none" w:sz="0" w:space="0" w:color="auto"/>
        <w:left w:val="none" w:sz="0" w:space="0" w:color="auto"/>
        <w:bottom w:val="none" w:sz="0" w:space="0" w:color="auto"/>
        <w:right w:val="none" w:sz="0" w:space="0" w:color="auto"/>
      </w:divBdr>
    </w:div>
    <w:div w:id="1462990321">
      <w:bodyDiv w:val="1"/>
      <w:marLeft w:val="0"/>
      <w:marRight w:val="0"/>
      <w:marTop w:val="0"/>
      <w:marBottom w:val="0"/>
      <w:divBdr>
        <w:top w:val="none" w:sz="0" w:space="0" w:color="auto"/>
        <w:left w:val="none" w:sz="0" w:space="0" w:color="auto"/>
        <w:bottom w:val="none" w:sz="0" w:space="0" w:color="auto"/>
        <w:right w:val="none" w:sz="0" w:space="0" w:color="auto"/>
      </w:divBdr>
      <w:divsChild>
        <w:div w:id="1762067104">
          <w:marLeft w:val="0"/>
          <w:marRight w:val="0"/>
          <w:marTop w:val="0"/>
          <w:marBottom w:val="0"/>
          <w:divBdr>
            <w:top w:val="none" w:sz="0" w:space="0" w:color="auto"/>
            <w:left w:val="none" w:sz="0" w:space="0" w:color="auto"/>
            <w:bottom w:val="none" w:sz="0" w:space="0" w:color="auto"/>
            <w:right w:val="none" w:sz="0" w:space="0" w:color="auto"/>
          </w:divBdr>
        </w:div>
        <w:div w:id="1000431678">
          <w:marLeft w:val="0"/>
          <w:marRight w:val="0"/>
          <w:marTop w:val="0"/>
          <w:marBottom w:val="0"/>
          <w:divBdr>
            <w:top w:val="none" w:sz="0" w:space="0" w:color="auto"/>
            <w:left w:val="none" w:sz="0" w:space="0" w:color="auto"/>
            <w:bottom w:val="none" w:sz="0" w:space="0" w:color="auto"/>
            <w:right w:val="none" w:sz="0" w:space="0" w:color="auto"/>
          </w:divBdr>
        </w:div>
        <w:div w:id="1216969028">
          <w:marLeft w:val="0"/>
          <w:marRight w:val="0"/>
          <w:marTop w:val="0"/>
          <w:marBottom w:val="0"/>
          <w:divBdr>
            <w:top w:val="none" w:sz="0" w:space="0" w:color="auto"/>
            <w:left w:val="none" w:sz="0" w:space="0" w:color="auto"/>
            <w:bottom w:val="none" w:sz="0" w:space="0" w:color="auto"/>
            <w:right w:val="none" w:sz="0" w:space="0" w:color="auto"/>
          </w:divBdr>
        </w:div>
        <w:div w:id="1468471195">
          <w:marLeft w:val="0"/>
          <w:marRight w:val="0"/>
          <w:marTop w:val="0"/>
          <w:marBottom w:val="0"/>
          <w:divBdr>
            <w:top w:val="none" w:sz="0" w:space="0" w:color="auto"/>
            <w:left w:val="none" w:sz="0" w:space="0" w:color="auto"/>
            <w:bottom w:val="none" w:sz="0" w:space="0" w:color="auto"/>
            <w:right w:val="none" w:sz="0" w:space="0" w:color="auto"/>
          </w:divBdr>
        </w:div>
        <w:div w:id="459348085">
          <w:marLeft w:val="0"/>
          <w:marRight w:val="0"/>
          <w:marTop w:val="0"/>
          <w:marBottom w:val="0"/>
          <w:divBdr>
            <w:top w:val="none" w:sz="0" w:space="0" w:color="auto"/>
            <w:left w:val="none" w:sz="0" w:space="0" w:color="auto"/>
            <w:bottom w:val="none" w:sz="0" w:space="0" w:color="auto"/>
            <w:right w:val="none" w:sz="0" w:space="0" w:color="auto"/>
          </w:divBdr>
        </w:div>
      </w:divsChild>
    </w:div>
    <w:div w:id="1473905805">
      <w:bodyDiv w:val="1"/>
      <w:marLeft w:val="0"/>
      <w:marRight w:val="0"/>
      <w:marTop w:val="0"/>
      <w:marBottom w:val="0"/>
      <w:divBdr>
        <w:top w:val="none" w:sz="0" w:space="0" w:color="auto"/>
        <w:left w:val="none" w:sz="0" w:space="0" w:color="auto"/>
        <w:bottom w:val="none" w:sz="0" w:space="0" w:color="auto"/>
        <w:right w:val="none" w:sz="0" w:space="0" w:color="auto"/>
      </w:divBdr>
    </w:div>
    <w:div w:id="1522236052">
      <w:bodyDiv w:val="1"/>
      <w:marLeft w:val="0"/>
      <w:marRight w:val="0"/>
      <w:marTop w:val="0"/>
      <w:marBottom w:val="0"/>
      <w:divBdr>
        <w:top w:val="none" w:sz="0" w:space="0" w:color="auto"/>
        <w:left w:val="none" w:sz="0" w:space="0" w:color="auto"/>
        <w:bottom w:val="none" w:sz="0" w:space="0" w:color="auto"/>
        <w:right w:val="none" w:sz="0" w:space="0" w:color="auto"/>
      </w:divBdr>
    </w:div>
    <w:div w:id="1583030528">
      <w:bodyDiv w:val="1"/>
      <w:marLeft w:val="0"/>
      <w:marRight w:val="0"/>
      <w:marTop w:val="0"/>
      <w:marBottom w:val="0"/>
      <w:divBdr>
        <w:top w:val="none" w:sz="0" w:space="0" w:color="auto"/>
        <w:left w:val="none" w:sz="0" w:space="0" w:color="auto"/>
        <w:bottom w:val="none" w:sz="0" w:space="0" w:color="auto"/>
        <w:right w:val="none" w:sz="0" w:space="0" w:color="auto"/>
      </w:divBdr>
    </w:div>
    <w:div w:id="1600676954">
      <w:bodyDiv w:val="1"/>
      <w:marLeft w:val="0"/>
      <w:marRight w:val="0"/>
      <w:marTop w:val="0"/>
      <w:marBottom w:val="0"/>
      <w:divBdr>
        <w:top w:val="none" w:sz="0" w:space="0" w:color="auto"/>
        <w:left w:val="none" w:sz="0" w:space="0" w:color="auto"/>
        <w:bottom w:val="none" w:sz="0" w:space="0" w:color="auto"/>
        <w:right w:val="none" w:sz="0" w:space="0" w:color="auto"/>
      </w:divBdr>
    </w:div>
    <w:div w:id="1686202474">
      <w:bodyDiv w:val="1"/>
      <w:marLeft w:val="0"/>
      <w:marRight w:val="0"/>
      <w:marTop w:val="0"/>
      <w:marBottom w:val="0"/>
      <w:divBdr>
        <w:top w:val="none" w:sz="0" w:space="0" w:color="auto"/>
        <w:left w:val="none" w:sz="0" w:space="0" w:color="auto"/>
        <w:bottom w:val="none" w:sz="0" w:space="0" w:color="auto"/>
        <w:right w:val="none" w:sz="0" w:space="0" w:color="auto"/>
      </w:divBdr>
    </w:div>
    <w:div w:id="1848053083">
      <w:bodyDiv w:val="1"/>
      <w:marLeft w:val="0"/>
      <w:marRight w:val="0"/>
      <w:marTop w:val="0"/>
      <w:marBottom w:val="0"/>
      <w:divBdr>
        <w:top w:val="none" w:sz="0" w:space="0" w:color="auto"/>
        <w:left w:val="none" w:sz="0" w:space="0" w:color="auto"/>
        <w:bottom w:val="none" w:sz="0" w:space="0" w:color="auto"/>
        <w:right w:val="none" w:sz="0" w:space="0" w:color="auto"/>
      </w:divBdr>
      <w:divsChild>
        <w:div w:id="1807039954">
          <w:marLeft w:val="0"/>
          <w:marRight w:val="0"/>
          <w:marTop w:val="0"/>
          <w:marBottom w:val="0"/>
          <w:divBdr>
            <w:top w:val="none" w:sz="0" w:space="0" w:color="auto"/>
            <w:left w:val="none" w:sz="0" w:space="0" w:color="auto"/>
            <w:bottom w:val="none" w:sz="0" w:space="0" w:color="auto"/>
            <w:right w:val="none" w:sz="0" w:space="0" w:color="auto"/>
          </w:divBdr>
        </w:div>
        <w:div w:id="1175146647">
          <w:marLeft w:val="0"/>
          <w:marRight w:val="0"/>
          <w:marTop w:val="0"/>
          <w:marBottom w:val="0"/>
          <w:divBdr>
            <w:top w:val="none" w:sz="0" w:space="0" w:color="auto"/>
            <w:left w:val="none" w:sz="0" w:space="0" w:color="auto"/>
            <w:bottom w:val="none" w:sz="0" w:space="0" w:color="auto"/>
            <w:right w:val="none" w:sz="0" w:space="0" w:color="auto"/>
          </w:divBdr>
        </w:div>
        <w:div w:id="1422336006">
          <w:marLeft w:val="0"/>
          <w:marRight w:val="0"/>
          <w:marTop w:val="0"/>
          <w:marBottom w:val="0"/>
          <w:divBdr>
            <w:top w:val="none" w:sz="0" w:space="0" w:color="auto"/>
            <w:left w:val="none" w:sz="0" w:space="0" w:color="auto"/>
            <w:bottom w:val="none" w:sz="0" w:space="0" w:color="auto"/>
            <w:right w:val="none" w:sz="0" w:space="0" w:color="auto"/>
          </w:divBdr>
        </w:div>
        <w:div w:id="575092584">
          <w:marLeft w:val="0"/>
          <w:marRight w:val="0"/>
          <w:marTop w:val="0"/>
          <w:marBottom w:val="0"/>
          <w:divBdr>
            <w:top w:val="none" w:sz="0" w:space="0" w:color="auto"/>
            <w:left w:val="none" w:sz="0" w:space="0" w:color="auto"/>
            <w:bottom w:val="none" w:sz="0" w:space="0" w:color="auto"/>
            <w:right w:val="none" w:sz="0" w:space="0" w:color="auto"/>
          </w:divBdr>
        </w:div>
        <w:div w:id="523711422">
          <w:marLeft w:val="0"/>
          <w:marRight w:val="0"/>
          <w:marTop w:val="0"/>
          <w:marBottom w:val="0"/>
          <w:divBdr>
            <w:top w:val="none" w:sz="0" w:space="0" w:color="auto"/>
            <w:left w:val="none" w:sz="0" w:space="0" w:color="auto"/>
            <w:bottom w:val="none" w:sz="0" w:space="0" w:color="auto"/>
            <w:right w:val="none" w:sz="0" w:space="0" w:color="auto"/>
          </w:divBdr>
        </w:div>
        <w:div w:id="622153292">
          <w:marLeft w:val="0"/>
          <w:marRight w:val="0"/>
          <w:marTop w:val="0"/>
          <w:marBottom w:val="0"/>
          <w:divBdr>
            <w:top w:val="none" w:sz="0" w:space="0" w:color="auto"/>
            <w:left w:val="none" w:sz="0" w:space="0" w:color="auto"/>
            <w:bottom w:val="none" w:sz="0" w:space="0" w:color="auto"/>
            <w:right w:val="none" w:sz="0" w:space="0" w:color="auto"/>
          </w:divBdr>
        </w:div>
        <w:div w:id="1307902124">
          <w:marLeft w:val="0"/>
          <w:marRight w:val="0"/>
          <w:marTop w:val="0"/>
          <w:marBottom w:val="0"/>
          <w:divBdr>
            <w:top w:val="none" w:sz="0" w:space="0" w:color="auto"/>
            <w:left w:val="none" w:sz="0" w:space="0" w:color="auto"/>
            <w:bottom w:val="none" w:sz="0" w:space="0" w:color="auto"/>
            <w:right w:val="none" w:sz="0" w:space="0" w:color="auto"/>
          </w:divBdr>
        </w:div>
        <w:div w:id="1159225794">
          <w:marLeft w:val="0"/>
          <w:marRight w:val="0"/>
          <w:marTop w:val="0"/>
          <w:marBottom w:val="0"/>
          <w:divBdr>
            <w:top w:val="none" w:sz="0" w:space="0" w:color="auto"/>
            <w:left w:val="none" w:sz="0" w:space="0" w:color="auto"/>
            <w:bottom w:val="none" w:sz="0" w:space="0" w:color="auto"/>
            <w:right w:val="none" w:sz="0" w:space="0" w:color="auto"/>
          </w:divBdr>
        </w:div>
        <w:div w:id="1967733278">
          <w:marLeft w:val="0"/>
          <w:marRight w:val="0"/>
          <w:marTop w:val="0"/>
          <w:marBottom w:val="0"/>
          <w:divBdr>
            <w:top w:val="none" w:sz="0" w:space="0" w:color="auto"/>
            <w:left w:val="none" w:sz="0" w:space="0" w:color="auto"/>
            <w:bottom w:val="none" w:sz="0" w:space="0" w:color="auto"/>
            <w:right w:val="none" w:sz="0" w:space="0" w:color="auto"/>
          </w:divBdr>
        </w:div>
        <w:div w:id="607080810">
          <w:marLeft w:val="0"/>
          <w:marRight w:val="0"/>
          <w:marTop w:val="0"/>
          <w:marBottom w:val="0"/>
          <w:divBdr>
            <w:top w:val="none" w:sz="0" w:space="0" w:color="auto"/>
            <w:left w:val="none" w:sz="0" w:space="0" w:color="auto"/>
            <w:bottom w:val="none" w:sz="0" w:space="0" w:color="auto"/>
            <w:right w:val="none" w:sz="0" w:space="0" w:color="auto"/>
          </w:divBdr>
        </w:div>
      </w:divsChild>
    </w:div>
    <w:div w:id="1887372197">
      <w:bodyDiv w:val="1"/>
      <w:marLeft w:val="0"/>
      <w:marRight w:val="0"/>
      <w:marTop w:val="0"/>
      <w:marBottom w:val="0"/>
      <w:divBdr>
        <w:top w:val="none" w:sz="0" w:space="0" w:color="auto"/>
        <w:left w:val="none" w:sz="0" w:space="0" w:color="auto"/>
        <w:bottom w:val="none" w:sz="0" w:space="0" w:color="auto"/>
        <w:right w:val="none" w:sz="0" w:space="0" w:color="auto"/>
      </w:divBdr>
    </w:div>
    <w:div w:id="2071415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cectz.work@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A12B09-554D-4713-B4A8-5D3C6EF53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1688</TotalTime>
  <Pages>9</Pages>
  <Words>2431</Words>
  <Characters>13858</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Laptop</dc:creator>
  <cp:keywords/>
  <dc:description/>
  <cp:lastModifiedBy>Dell</cp:lastModifiedBy>
  <cp:revision>636</cp:revision>
  <cp:lastPrinted>2025-11-07T07:02:00Z</cp:lastPrinted>
  <dcterms:created xsi:type="dcterms:W3CDTF">2025-05-27T07:17:00Z</dcterms:created>
  <dcterms:modified xsi:type="dcterms:W3CDTF">2025-12-19T07:20:00Z</dcterms:modified>
</cp:coreProperties>
</file>